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0C" w:rsidRPr="00F327A7" w:rsidRDefault="003A6F0C" w:rsidP="003A6F0C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  <w:r w:rsidRPr="00F327A7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15414351" wp14:editId="03C04596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3032125" cy="11118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9612" r="34422" b="3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F0C" w:rsidRPr="00F327A7" w:rsidRDefault="003A6F0C" w:rsidP="003A6F0C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:rsidR="003A6F0C" w:rsidRPr="00F327A7" w:rsidRDefault="003A6F0C" w:rsidP="003A6F0C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:rsidR="003A6F0C" w:rsidRPr="00F327A7" w:rsidRDefault="003A6F0C" w:rsidP="003A6F0C">
      <w:pPr>
        <w:suppressAutoHyphens/>
        <w:autoSpaceDN w:val="0"/>
        <w:spacing w:after="0" w:line="244" w:lineRule="auto"/>
        <w:rPr>
          <w:rFonts w:eastAsia="SimSun" w:cstheme="minorHAnsi"/>
          <w:kern w:val="3"/>
          <w:sz w:val="24"/>
          <w:szCs w:val="24"/>
        </w:rPr>
      </w:pPr>
    </w:p>
    <w:p w:rsidR="003A6F0C" w:rsidRPr="00F327A7" w:rsidRDefault="003A6F0C" w:rsidP="003A6F0C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p w:rsidR="003A6F0C" w:rsidRPr="00F327A7" w:rsidRDefault="003A6F0C" w:rsidP="003A6F0C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p w:rsidR="003A6F0C" w:rsidRPr="00F327A7" w:rsidRDefault="003A6F0C" w:rsidP="003A6F0C">
      <w:pPr>
        <w:suppressAutoHyphens/>
        <w:autoSpaceDN w:val="0"/>
        <w:spacing w:after="0" w:line="244" w:lineRule="auto"/>
        <w:ind w:firstLine="708"/>
        <w:rPr>
          <w:rFonts w:eastAsia="SimSun" w:cstheme="minorHAnsi"/>
          <w:kern w:val="3"/>
          <w:sz w:val="24"/>
          <w:szCs w:val="24"/>
        </w:rPr>
      </w:pPr>
    </w:p>
    <w:tbl>
      <w:tblPr>
        <w:tblW w:w="92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249"/>
      </w:tblGrid>
      <w:tr w:rsidR="003A6F0C" w:rsidRPr="00F327A7" w:rsidTr="00F965DD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9 november 2022</w:t>
            </w:r>
          </w:p>
        </w:tc>
      </w:tr>
      <w:tr w:rsidR="003A6F0C" w:rsidRPr="00F327A7" w:rsidTr="00F965DD">
        <w:trPr>
          <w:trHeight w:val="73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Plaats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Pastorie van de Antonius Abt Kerk</w:t>
            </w:r>
          </w:p>
        </w:tc>
      </w:tr>
      <w:tr w:rsidR="003A6F0C" w:rsidRPr="00F327A7" w:rsidTr="00F965DD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Voorzitter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Henk Grootveld</w:t>
            </w:r>
          </w:p>
        </w:tc>
      </w:tr>
      <w:tr w:rsidR="003A6F0C" w:rsidRPr="00F327A7" w:rsidTr="00F965DD"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Notulist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Lissy van Delden</w:t>
            </w:r>
          </w:p>
        </w:tc>
      </w:tr>
      <w:tr w:rsidR="003A6F0C" w:rsidRPr="00F327A7" w:rsidTr="00F965DD">
        <w:trPr>
          <w:trHeight w:val="1"/>
        </w:trPr>
        <w:tc>
          <w:tcPr>
            <w:tcW w:w="4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Aanwezig: </w:t>
            </w: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>WMO raad.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</w:t>
            </w: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>Gemeente Wijchen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 Gasten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 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A6F0C" w:rsidRPr="00F327A7" w:rsidRDefault="003A6F0C" w:rsidP="00F965DD">
            <w:pPr>
              <w:pStyle w:val="Standard"/>
              <w:spacing w:after="0" w:line="240" w:lineRule="auto"/>
              <w:ind w:right="174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Henk Grootveld, </w:t>
            </w:r>
            <w:r w:rsidRPr="00F327A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Gerard Wesseling,             Hans Gunsing, </w:t>
            </w: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Thea van Vlijmen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F0C" w:rsidRPr="00F327A7" w:rsidRDefault="003A6F0C" w:rsidP="00F965DD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>Noortje van de Pas</w:t>
            </w:r>
          </w:p>
          <w:p w:rsidR="003A6F0C" w:rsidRPr="00F327A7" w:rsidRDefault="003A6F0C" w:rsidP="00F965DD">
            <w:pPr>
              <w:pStyle w:val="Standard"/>
              <w:spacing w:after="0" w:line="240" w:lineRule="auto"/>
              <w:ind w:right="315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327A7">
              <w:rPr>
                <w:rFonts w:asciiTheme="minorHAnsi" w:hAnsiTheme="minorHAnsi" w:cstheme="minorHAnsi"/>
                <w:sz w:val="24"/>
                <w:szCs w:val="24"/>
              </w:rPr>
              <w:t xml:space="preserve">Wethouder Derks                  </w:t>
            </w:r>
          </w:p>
        </w:tc>
      </w:tr>
    </w:tbl>
    <w:p w:rsidR="003A6F0C" w:rsidRPr="00F327A7" w:rsidRDefault="003A6F0C" w:rsidP="003A6F0C">
      <w:pPr>
        <w:tabs>
          <w:tab w:val="left" w:pos="1560"/>
        </w:tabs>
        <w:suppressAutoHyphens/>
        <w:autoSpaceDN w:val="0"/>
        <w:spacing w:after="0" w:line="244" w:lineRule="auto"/>
        <w:rPr>
          <w:rFonts w:eastAsia="SimSun" w:cstheme="minorHAnsi"/>
          <w:b/>
          <w:kern w:val="3"/>
          <w:sz w:val="24"/>
          <w:szCs w:val="24"/>
        </w:rPr>
      </w:pP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 xml:space="preserve">Opening 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voorzitter opent de vergadering.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>Vaststelling agenda en vaststelling van de aandachtspunten voor het gesprek met wethouder Derks: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>De leden gaan akkoord met de agenda. Het agendapunt Lokaal Plan</w:t>
      </w:r>
      <w:r w:rsidRPr="00F327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27A7">
        <w:rPr>
          <w:rFonts w:asciiTheme="minorHAnsi" w:hAnsiTheme="minorHAnsi" w:cstheme="minorHAnsi"/>
          <w:sz w:val="24"/>
          <w:szCs w:val="24"/>
        </w:rPr>
        <w:t>Kindermishandeling en Huiselijk geweld</w:t>
      </w:r>
      <w:r w:rsidRPr="00F327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327A7">
        <w:rPr>
          <w:rFonts w:asciiTheme="minorHAnsi" w:hAnsiTheme="minorHAnsi" w:cstheme="minorHAnsi"/>
          <w:sz w:val="24"/>
          <w:szCs w:val="24"/>
        </w:rPr>
        <w:t xml:space="preserve">vervalt, omdat Chantal van </w:t>
      </w:r>
      <w:proofErr w:type="spellStart"/>
      <w:r w:rsidRPr="00F327A7">
        <w:rPr>
          <w:rFonts w:asciiTheme="minorHAnsi" w:hAnsiTheme="minorHAnsi" w:cstheme="minorHAnsi"/>
          <w:sz w:val="24"/>
          <w:szCs w:val="24"/>
        </w:rPr>
        <w:t>Regteren</w:t>
      </w:r>
      <w:proofErr w:type="spellEnd"/>
      <w:r w:rsidRPr="00F327A7">
        <w:rPr>
          <w:rFonts w:asciiTheme="minorHAnsi" w:hAnsiTheme="minorHAnsi" w:cstheme="minorHAnsi"/>
          <w:sz w:val="24"/>
          <w:szCs w:val="24"/>
        </w:rPr>
        <w:t xml:space="preserve"> zich afgemeld heeft voor deze vergadering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>De volgende punten wil men graag met wethouder Derks bespreken:</w:t>
      </w:r>
    </w:p>
    <w:p w:rsidR="003A6F0C" w:rsidRPr="00F327A7" w:rsidRDefault="003A6F0C" w:rsidP="003A6F0C">
      <w:pPr>
        <w:pStyle w:val="Lijstalinea"/>
        <w:numPr>
          <w:ilvl w:val="0"/>
          <w:numId w:val="2"/>
        </w:numPr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>Het advies van de CPW inzake beslisnota adviesraden enz.</w:t>
      </w:r>
    </w:p>
    <w:p w:rsidR="003A6F0C" w:rsidRPr="00F327A7" w:rsidRDefault="003A6F0C" w:rsidP="003A6F0C">
      <w:pPr>
        <w:pStyle w:val="Lijstalinea"/>
        <w:numPr>
          <w:ilvl w:val="0"/>
          <w:numId w:val="2"/>
        </w:numPr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Wmo-passend onderwijs inzake de relatie Kans en Kleur. 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>Goedkeuring notulen 12 okt. 2022</w:t>
      </w:r>
      <w:r w:rsidRPr="00F327A7">
        <w:rPr>
          <w:rFonts w:asciiTheme="minorHAnsi" w:hAnsiTheme="minorHAnsi" w:cstheme="minorHAnsi"/>
          <w:bCs/>
          <w:sz w:val="24"/>
          <w:szCs w:val="24"/>
        </w:rPr>
        <w:br/>
        <w:t xml:space="preserve">De notulen wordt goedgekeurd. 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>Ontmoeting met wethouder Derks:</w:t>
      </w:r>
    </w:p>
    <w:p w:rsidR="00D77C0E" w:rsidRPr="00D77C0E" w:rsidRDefault="00D77C0E" w:rsidP="00D77C0E">
      <w:pPr>
        <w:pStyle w:val="Lijstalinea"/>
        <w:spacing w:after="0" w:line="244" w:lineRule="auto"/>
        <w:ind w:left="928"/>
        <w:contextualSpacing/>
        <w:rPr>
          <w:rFonts w:asciiTheme="minorHAnsi" w:hAnsiTheme="minorHAnsi" w:cstheme="minorHAnsi"/>
          <w:sz w:val="24"/>
          <w:szCs w:val="24"/>
        </w:rPr>
      </w:pPr>
      <w:r w:rsidRPr="00D77C0E">
        <w:rPr>
          <w:rFonts w:asciiTheme="minorHAnsi" w:hAnsiTheme="minorHAnsi" w:cstheme="minorHAnsi"/>
          <w:sz w:val="24"/>
          <w:szCs w:val="24"/>
        </w:rPr>
        <w:t>De voorzitter verwelkomt de wethouder. Hij refereert aan een ontmoetingen in het kader van armoede op scholen en meer opvang van risicoleerlingen in Wijchen, waarbij ook de bestuurder va</w:t>
      </w:r>
      <w:r>
        <w:rPr>
          <w:rFonts w:asciiTheme="minorHAnsi" w:hAnsiTheme="minorHAnsi" w:cstheme="minorHAnsi"/>
          <w:sz w:val="24"/>
          <w:szCs w:val="24"/>
        </w:rPr>
        <w:t xml:space="preserve">n Kans &amp; Kleur </w:t>
      </w:r>
      <w:r w:rsidRPr="00D77C0E">
        <w:rPr>
          <w:rFonts w:asciiTheme="minorHAnsi" w:hAnsiTheme="minorHAnsi" w:cstheme="minorHAnsi"/>
          <w:sz w:val="24"/>
          <w:szCs w:val="24"/>
        </w:rPr>
        <w:t xml:space="preserve"> bij aanwezig was. </w:t>
      </w:r>
    </w:p>
    <w:p w:rsidR="00D77C0E" w:rsidRPr="00D77C0E" w:rsidRDefault="00D77C0E" w:rsidP="00D77C0E">
      <w:pPr>
        <w:pStyle w:val="Lijstalinea"/>
        <w:spacing w:after="0" w:line="244" w:lineRule="auto"/>
        <w:ind w:left="928"/>
        <w:contextualSpacing/>
        <w:rPr>
          <w:rFonts w:asciiTheme="minorHAnsi" w:hAnsiTheme="minorHAnsi" w:cstheme="minorHAnsi"/>
          <w:sz w:val="24"/>
          <w:szCs w:val="24"/>
        </w:rPr>
      </w:pPr>
      <w:r w:rsidRPr="00D77C0E">
        <w:rPr>
          <w:rFonts w:asciiTheme="minorHAnsi" w:hAnsiTheme="minorHAnsi" w:cstheme="minorHAnsi"/>
          <w:sz w:val="24"/>
          <w:szCs w:val="24"/>
        </w:rPr>
        <w:t>Een gepland gesprek bij de WMO-raad met de wethou</w:t>
      </w:r>
      <w:r>
        <w:rPr>
          <w:rFonts w:asciiTheme="minorHAnsi" w:hAnsiTheme="minorHAnsi" w:cstheme="minorHAnsi"/>
          <w:sz w:val="24"/>
          <w:szCs w:val="24"/>
        </w:rPr>
        <w:t xml:space="preserve">der en de bestuurder van Kans &amp; </w:t>
      </w:r>
      <w:r w:rsidRPr="00D77C0E">
        <w:rPr>
          <w:rFonts w:asciiTheme="minorHAnsi" w:hAnsiTheme="minorHAnsi" w:cstheme="minorHAnsi"/>
          <w:sz w:val="24"/>
          <w:szCs w:val="24"/>
        </w:rPr>
        <w:t>K</w:t>
      </w:r>
      <w:r w:rsidRPr="00D77C0E">
        <w:rPr>
          <w:rFonts w:asciiTheme="minorHAnsi" w:hAnsiTheme="minorHAnsi" w:cstheme="minorHAnsi"/>
          <w:sz w:val="24"/>
          <w:szCs w:val="24"/>
        </w:rPr>
        <w:t xml:space="preserve">leur, kon geen doorgang vinden. De Wmo-raad heeft </w:t>
      </w:r>
      <w:r w:rsidRPr="00D77C0E">
        <w:rPr>
          <w:rFonts w:asciiTheme="minorHAnsi" w:hAnsiTheme="minorHAnsi" w:cstheme="minorHAnsi"/>
          <w:sz w:val="24"/>
          <w:szCs w:val="24"/>
        </w:rPr>
        <w:t>toen wel gesproken met de bestuurden van Kans &amp; Kleur</w:t>
      </w:r>
    </w:p>
    <w:p w:rsidR="003A6F0C" w:rsidRPr="00F327A7" w:rsidRDefault="00D77C0E" w:rsidP="00D77C0E">
      <w:pPr>
        <w:pStyle w:val="Lijstalinea"/>
        <w:spacing w:after="0" w:line="244" w:lineRule="auto"/>
        <w:ind w:left="92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D77C0E">
        <w:rPr>
          <w:rFonts w:asciiTheme="minorHAnsi" w:hAnsiTheme="minorHAnsi" w:cstheme="minorHAnsi"/>
          <w:sz w:val="24"/>
          <w:szCs w:val="24"/>
        </w:rPr>
        <w:t>De voorzitter wil punten uit dat gesprek onder de aandacht brengen van de wethouder. Zeker omdat het aspect Passend Onderwijs hierbij een rol kan spelen.</w:t>
      </w:r>
      <w:r w:rsidR="003A6F0C" w:rsidRPr="00F327A7">
        <w:rPr>
          <w:rFonts w:asciiTheme="minorHAnsi" w:hAnsiTheme="minorHAnsi" w:cstheme="minorHAnsi"/>
          <w:b/>
          <w:sz w:val="24"/>
          <w:szCs w:val="24"/>
        </w:rPr>
        <w:t xml:space="preserve">   5.1. Advies van de CPW inzake beslisnota adviesraden enz.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De berichtgeving van de CPW was niet erg positief. Hoe wordt hiermee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omgegaan? Wethouder Derks geeft aan dat het college in het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coalitieakkoor</w:t>
      </w:r>
      <w:r>
        <w:rPr>
          <w:rFonts w:cstheme="minorHAnsi"/>
          <w:bCs/>
          <w:sz w:val="24"/>
          <w:szCs w:val="24"/>
        </w:rPr>
        <w:t>d een duidelijk standpunt heeft</w:t>
      </w:r>
      <w:r w:rsidRPr="00F327A7">
        <w:rPr>
          <w:rFonts w:cstheme="minorHAnsi"/>
          <w:bCs/>
          <w:sz w:val="24"/>
          <w:szCs w:val="24"/>
        </w:rPr>
        <w:t xml:space="preserve"> ingenomen. </w:t>
      </w:r>
    </w:p>
    <w:p w:rsidR="003A6F0C" w:rsidRDefault="003A6F0C" w:rsidP="003A6F0C">
      <w:pPr>
        <w:pStyle w:val="Lijstalinea"/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Ze merken dat er een verschil van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C7922">
        <w:rPr>
          <w:rFonts w:asciiTheme="minorHAnsi" w:hAnsiTheme="minorHAnsi" w:cstheme="minorHAnsi"/>
          <w:bCs/>
          <w:sz w:val="24"/>
          <w:szCs w:val="24"/>
        </w:rPr>
        <w:t xml:space="preserve">opvatting is over de wijze waarop en </w:t>
      </w:r>
    </w:p>
    <w:p w:rsidR="003A6F0C" w:rsidRDefault="003A6F0C" w:rsidP="003A6F0C">
      <w:pPr>
        <w:pStyle w:val="Lijstalinea"/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0C7922">
        <w:rPr>
          <w:rFonts w:asciiTheme="minorHAnsi" w:hAnsiTheme="minorHAnsi" w:cstheme="minorHAnsi"/>
          <w:bCs/>
          <w:sz w:val="24"/>
          <w:szCs w:val="24"/>
        </w:rPr>
        <w:t>waarover geadviseerd moet worden. Wethouder Derks en Wethouder Schouten</w:t>
      </w:r>
    </w:p>
    <w:p w:rsidR="003A6F0C" w:rsidRPr="000C7922" w:rsidRDefault="003A6F0C" w:rsidP="003A6F0C">
      <w:pPr>
        <w:pStyle w:val="Lijstalinea"/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0C792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0C7922">
        <w:rPr>
          <w:rFonts w:asciiTheme="minorHAnsi" w:hAnsiTheme="minorHAnsi" w:cstheme="minorHAnsi"/>
          <w:bCs/>
          <w:sz w:val="24"/>
          <w:szCs w:val="24"/>
        </w:rPr>
        <w:t>willen het meer uniform gaan organiseren. Een van de voorwaarden is om via één</w:t>
      </w:r>
    </w:p>
    <w:p w:rsidR="003A6F0C" w:rsidRPr="00F327A7" w:rsidRDefault="003A6F0C" w:rsidP="003A6F0C">
      <w:pPr>
        <w:pStyle w:val="Lijstalinea"/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  orgaan te laten adviseren vanuit het Sociaal Domein. De gemeente gaat</w:t>
      </w:r>
    </w:p>
    <w:p w:rsidR="003A6F0C" w:rsidRPr="00F327A7" w:rsidRDefault="003A6F0C" w:rsidP="003A6F0C">
      <w:pPr>
        <w:pStyle w:val="Lijstalinea"/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  op beide adviezen reageren. Vervolgens gaat het college  voorstellen </w:t>
      </w:r>
    </w:p>
    <w:p w:rsidR="003A6F0C" w:rsidRPr="00F327A7" w:rsidRDefault="003A6F0C" w:rsidP="003A6F0C">
      <w:pPr>
        <w:pStyle w:val="Lijstalinea"/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  doen voor de volgende stappen</w:t>
      </w:r>
      <w:r w:rsidRPr="00F327A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="003A6F0C" w:rsidRPr="00F327A7" w:rsidRDefault="003A6F0C" w:rsidP="003A6F0C">
      <w:pPr>
        <w:pStyle w:val="Lijstalinea"/>
        <w:suppressAutoHyphens w:val="0"/>
        <w:autoSpaceDN/>
        <w:spacing w:after="0" w:line="244" w:lineRule="auto"/>
        <w:contextualSpacing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bCs/>
          <w:sz w:val="24"/>
          <w:szCs w:val="24"/>
        </w:rPr>
        <w:t xml:space="preserve">   5.2. </w:t>
      </w:r>
      <w:r w:rsidRPr="00F327A7">
        <w:rPr>
          <w:rFonts w:asciiTheme="minorHAnsi" w:hAnsiTheme="minorHAnsi" w:cstheme="minorHAnsi"/>
          <w:b/>
          <w:sz w:val="24"/>
          <w:szCs w:val="24"/>
        </w:rPr>
        <w:t xml:space="preserve">Wmo-passend onderwijs inzake de relatie Kans en Kleur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De relatie van de Wmo-raad met het stukje passend onderwijs is maar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beperkt. De Wmo-raad adviseert over Leerlingenvervoer, kinderen die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thuiszitten (geen onderwijs hebben) en advies over gebouwen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(toegankelijkheid/bereikbaarheid).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De Wmo-raad heeft een relatie opgebouwd met Kans en Kleur. Dit gaat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over leerlingenvervoer en voornamelijk over het onderwerp of het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mogelijk is </w:t>
      </w:r>
      <w:r>
        <w:rPr>
          <w:rFonts w:cstheme="minorHAnsi"/>
          <w:bCs/>
          <w:sz w:val="24"/>
          <w:szCs w:val="24"/>
        </w:rPr>
        <w:t>om meer kinderen in Wijchen te houden</w:t>
      </w:r>
      <w:r w:rsidRPr="00F327A7">
        <w:rPr>
          <w:rFonts w:cstheme="minorHAnsi"/>
          <w:bCs/>
          <w:sz w:val="24"/>
          <w:szCs w:val="24"/>
        </w:rPr>
        <w:t>. De Wmo-raad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>heeft met de bestuurder Kans en Kleur</w:t>
      </w:r>
      <w:r w:rsidRPr="00F327A7">
        <w:rPr>
          <w:rFonts w:cstheme="minorHAnsi"/>
          <w:bCs/>
          <w:sz w:val="24"/>
          <w:szCs w:val="24"/>
        </w:rPr>
        <w:t xml:space="preserve"> afgesproken om een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keer in het jaar te overleggen over de stand van zaken. Het plan is nu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om over een half jaar (mei 2023) met elkaar aan tafel zitten met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Wethouder Derks erbij. Het probleem speelt regionaal.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Samenwerkingsverband Stromenl</w:t>
      </w:r>
      <w:r>
        <w:rPr>
          <w:rFonts w:cstheme="minorHAnsi"/>
          <w:bCs/>
          <w:sz w:val="24"/>
          <w:szCs w:val="24"/>
        </w:rPr>
        <w:t>and heeft een nieuwe bestuurder.</w:t>
      </w:r>
      <w:r w:rsidRPr="00F327A7">
        <w:rPr>
          <w:rFonts w:cstheme="minorHAnsi"/>
          <w:bCs/>
          <w:sz w:val="24"/>
          <w:szCs w:val="24"/>
        </w:rPr>
        <w:t xml:space="preserve"> 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Zijn doel is om met al de scholen, de samenwerkingsverbanden die hij in de regio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Cs/>
          <w:sz w:val="24"/>
          <w:szCs w:val="24"/>
        </w:rPr>
        <w:t>Kent</w:t>
      </w:r>
      <w:r>
        <w:rPr>
          <w:rFonts w:cstheme="minorHAnsi"/>
          <w:bCs/>
          <w:sz w:val="24"/>
          <w:szCs w:val="24"/>
        </w:rPr>
        <w:t>,</w:t>
      </w:r>
      <w:r w:rsidRPr="00F327A7">
        <w:rPr>
          <w:rFonts w:cstheme="minorHAnsi"/>
          <w:bCs/>
          <w:sz w:val="24"/>
          <w:szCs w:val="24"/>
        </w:rPr>
        <w:t xml:space="preserve"> te gaan kijken hoe het onderwijs inclusiever gemaakt kan worden.</w:t>
      </w:r>
      <w:r w:rsidRPr="00F327A7">
        <w:rPr>
          <w:rFonts w:cstheme="minorHAnsi"/>
          <w:bCs/>
          <w:sz w:val="24"/>
          <w:szCs w:val="24"/>
        </w:rPr>
        <w:br/>
      </w:r>
      <w:r w:rsidRPr="00F327A7">
        <w:rPr>
          <w:rFonts w:cstheme="minorHAnsi"/>
          <w:b/>
          <w:sz w:val="24"/>
          <w:szCs w:val="24"/>
        </w:rPr>
        <w:t xml:space="preserve">  5.3. Punt van de wethouder</w:t>
      </w:r>
      <w:r w:rsidRPr="00F327A7">
        <w:rPr>
          <w:rFonts w:cstheme="minorHAnsi"/>
          <w:bCs/>
          <w:sz w:val="24"/>
          <w:szCs w:val="24"/>
        </w:rPr>
        <w:br/>
        <w:t xml:space="preserve">   </w:t>
      </w:r>
      <w:proofErr w:type="spellStart"/>
      <w:r w:rsidRPr="00F327A7">
        <w:rPr>
          <w:rFonts w:cstheme="minorHAnsi"/>
          <w:bCs/>
          <w:sz w:val="24"/>
          <w:szCs w:val="24"/>
        </w:rPr>
        <w:t>Wethouder</w:t>
      </w:r>
      <w:proofErr w:type="spellEnd"/>
      <w:r w:rsidRPr="00F327A7">
        <w:rPr>
          <w:rFonts w:cstheme="minorHAnsi"/>
          <w:bCs/>
          <w:sz w:val="24"/>
          <w:szCs w:val="24"/>
        </w:rPr>
        <w:t xml:space="preserve"> Derks is benieuwd of de Wmo-raad signalen opvangt over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de armoede bij de inwoners. Gezinnen krijgen het steeds moeilijker.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De gemeente krijgt niet veel aanmeldingen als het gaat om het vragen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van hulp.  hierover opvangt. De voedselbank zit bij de Koepel.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Daar vangen ze wel eens wat signalen op, maar verder ook niet.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Wellicht weten inwoners niet waar ze terecht kunnen, of vinden ze het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moeilijk om hulp te vragen.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De voorzitter zegt toe, in het geval signalen bekend worden, deze door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</w:t>
      </w:r>
      <w:r>
        <w:rPr>
          <w:rFonts w:cstheme="minorHAnsi"/>
          <w:bCs/>
          <w:sz w:val="24"/>
          <w:szCs w:val="24"/>
        </w:rPr>
        <w:t>te spe</w:t>
      </w:r>
      <w:r w:rsidRPr="00F327A7">
        <w:rPr>
          <w:rFonts w:cstheme="minorHAnsi"/>
          <w:bCs/>
          <w:sz w:val="24"/>
          <w:szCs w:val="24"/>
        </w:rPr>
        <w:t xml:space="preserve"> Hij dankt de wethouder voor zij kennismaking met de </w:t>
      </w:r>
      <w:r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Cs/>
          <w:sz w:val="24"/>
          <w:szCs w:val="24"/>
        </w:rPr>
        <w:t>Wmo-raad Wijchen</w:t>
      </w:r>
      <w:r>
        <w:rPr>
          <w:rFonts w:cstheme="minorHAnsi"/>
          <w:bCs/>
          <w:sz w:val="24"/>
          <w:szCs w:val="24"/>
        </w:rPr>
        <w:t>.</w:t>
      </w:r>
      <w:r w:rsidRPr="00F327A7">
        <w:rPr>
          <w:rFonts w:cstheme="minorHAnsi"/>
          <w:bCs/>
          <w:sz w:val="24"/>
          <w:szCs w:val="24"/>
        </w:rPr>
        <w:t xml:space="preserve"> 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>Terugblik op het gesprek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327A7">
        <w:rPr>
          <w:rFonts w:asciiTheme="minorHAnsi" w:hAnsiTheme="minorHAnsi" w:cstheme="minorHAnsi"/>
          <w:bCs/>
          <w:sz w:val="24"/>
          <w:szCs w:val="24"/>
        </w:rPr>
        <w:br/>
        <w:t>De Wmo-raad is positief en hoopt dat het college met het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t>samenvoegen van de adviesraden doorpakt. Het scheelt dat het in het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Coalitieakkoord staat.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Wat betreft het feit dat inwoners, die in armoede moeten leven, 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te weinig bij de gemeente bekend zijn, wordt de suggestie geopperd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gebruik ta maken van de Kerstpakketten actie van de Twaalf Apostelen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Parochie en “de Engelen” Voeg bij het pakket een lijstje met de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regelingen en laat betrokkenen aangeven waar zij behoefte aan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hebben.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Vanuit de Wmo-raad wordt contact gelegd met het Diaconaal Beraad, 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   die de Kerstpakketten organiseren. 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 xml:space="preserve">Lokaal Plan Kindermishandeling en Huiselijk geweld door </w:t>
      </w:r>
    </w:p>
    <w:p w:rsidR="003A6F0C" w:rsidRPr="00F327A7" w:rsidRDefault="003A6F0C" w:rsidP="003A6F0C">
      <w:pPr>
        <w:pStyle w:val="Lijstalinea"/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 xml:space="preserve">    Chantal van </w:t>
      </w:r>
      <w:proofErr w:type="spellStart"/>
      <w:r w:rsidRPr="00F327A7">
        <w:rPr>
          <w:rFonts w:asciiTheme="minorHAnsi" w:hAnsiTheme="minorHAnsi" w:cstheme="minorHAnsi"/>
          <w:b/>
          <w:sz w:val="24"/>
          <w:szCs w:val="24"/>
        </w:rPr>
        <w:t>Regteren</w:t>
      </w:r>
      <w:proofErr w:type="spellEnd"/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Dit punt verschuiven  naar de vergadering van 14 december. 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De stukken worden nog naar de leden toegestuurd.  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Vervolg voor en van de contactambtenaar</w:t>
      </w:r>
      <w:r w:rsidRPr="00F327A7">
        <w:rPr>
          <w:rFonts w:asciiTheme="minorHAnsi" w:hAnsiTheme="minorHAnsi" w:cstheme="minorHAnsi"/>
          <w:b/>
          <w:sz w:val="24"/>
          <w:szCs w:val="24"/>
        </w:rPr>
        <w:br/>
        <w:t xml:space="preserve">8.1 Beleidsadviezen op korte termijn te verwachten? </w:t>
      </w:r>
      <w:r w:rsidRPr="00F327A7">
        <w:rPr>
          <w:rFonts w:asciiTheme="minorHAnsi" w:hAnsiTheme="minorHAnsi" w:cstheme="minorHAnsi"/>
          <w:b/>
          <w:sz w:val="24"/>
          <w:szCs w:val="24"/>
        </w:rPr>
        <w:br/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Op het verzoek van de voorzitter zegt </w:t>
      </w:r>
      <w:r>
        <w:rPr>
          <w:rFonts w:asciiTheme="minorHAnsi" w:hAnsiTheme="minorHAnsi" w:cstheme="minorHAnsi"/>
          <w:bCs/>
          <w:sz w:val="24"/>
          <w:szCs w:val="24"/>
        </w:rPr>
        <w:t>de contactambtenaar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toe, dat zij een lijstje gaat  maken met onderwerpen waar de beleidsambtenaren momenteel mee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t>bezig zijn, zodat de Wmo-raad een beeld krijgt waarop ze kunnen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423CA">
        <w:rPr>
          <w:rFonts w:asciiTheme="minorHAnsi" w:hAnsiTheme="minorHAnsi" w:cstheme="minorHAnsi"/>
          <w:bCs/>
          <w:sz w:val="24"/>
          <w:szCs w:val="24"/>
        </w:rPr>
        <w:t>reageren</w:t>
      </w:r>
    </w:p>
    <w:p w:rsidR="003A6F0C" w:rsidRPr="00F327A7" w:rsidRDefault="003A6F0C" w:rsidP="003A6F0C">
      <w:pPr>
        <w:spacing w:after="0" w:line="244" w:lineRule="auto"/>
        <w:ind w:left="720" w:firstLine="163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/>
          <w:bCs/>
          <w:sz w:val="24"/>
          <w:szCs w:val="24"/>
        </w:rPr>
        <w:t xml:space="preserve"> 8.2.</w:t>
      </w:r>
      <w:r w:rsidRPr="00F327A7"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/>
          <w:bCs/>
          <w:sz w:val="24"/>
          <w:szCs w:val="24"/>
        </w:rPr>
        <w:t xml:space="preserve">Mantelzorg: </w:t>
      </w:r>
      <w:r w:rsidRPr="00F327A7">
        <w:rPr>
          <w:rFonts w:cstheme="minorHAnsi"/>
          <w:bCs/>
          <w:sz w:val="24"/>
          <w:szCs w:val="24"/>
        </w:rPr>
        <w:t xml:space="preserve"> De</w:t>
      </w:r>
      <w:r w:rsidRPr="00F327A7">
        <w:rPr>
          <w:rFonts w:cstheme="minorHAnsi"/>
          <w:b/>
          <w:bCs/>
          <w:sz w:val="24"/>
          <w:szCs w:val="24"/>
        </w:rPr>
        <w:t xml:space="preserve"> </w:t>
      </w:r>
      <w:r w:rsidRPr="00F327A7">
        <w:rPr>
          <w:rFonts w:cstheme="minorHAnsi"/>
          <w:bCs/>
          <w:sz w:val="24"/>
          <w:szCs w:val="24"/>
        </w:rPr>
        <w:t>formatienota van de uitkomst van het</w:t>
      </w:r>
    </w:p>
    <w:p w:rsidR="003A6F0C" w:rsidRPr="00F327A7" w:rsidRDefault="003A6F0C" w:rsidP="003A6F0C">
      <w:pPr>
        <w:spacing w:after="0" w:line="244" w:lineRule="auto"/>
        <w:ind w:left="720" w:firstLine="163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lastRenderedPageBreak/>
        <w:t xml:space="preserve"> Mantelzorgonderzoek is in het College geweest. Dit is allemaal op de</w:t>
      </w:r>
    </w:p>
    <w:p w:rsidR="003A6F0C" w:rsidRPr="00F327A7" w:rsidRDefault="003A6F0C" w:rsidP="003A6F0C">
      <w:pPr>
        <w:spacing w:after="0" w:line="244" w:lineRule="auto"/>
        <w:ind w:left="720" w:firstLine="163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gemeentepagina te vinden. De uitkomsten</w:t>
      </w:r>
      <w:r>
        <w:rPr>
          <w:rFonts w:cstheme="minorHAnsi"/>
          <w:bCs/>
          <w:sz w:val="24"/>
          <w:szCs w:val="24"/>
        </w:rPr>
        <w:t xml:space="preserve"> gaan nog</w:t>
      </w:r>
      <w:r w:rsidRPr="00F327A7">
        <w:rPr>
          <w:rFonts w:cstheme="minorHAnsi"/>
          <w:bCs/>
          <w:sz w:val="24"/>
          <w:szCs w:val="24"/>
        </w:rPr>
        <w:t xml:space="preserve"> met de leden</w:t>
      </w:r>
    </w:p>
    <w:p w:rsidR="003A6F0C" w:rsidRPr="00F327A7" w:rsidRDefault="003A6F0C" w:rsidP="003A6F0C">
      <w:pPr>
        <w:spacing w:after="0" w:line="244" w:lineRule="auto"/>
        <w:ind w:left="720" w:firstLine="16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gedeeld worden</w:t>
      </w:r>
    </w:p>
    <w:p w:rsidR="003A6F0C" w:rsidRPr="00F327A7" w:rsidRDefault="003A6F0C" w:rsidP="003A6F0C">
      <w:pPr>
        <w:spacing w:after="0" w:line="244" w:lineRule="auto"/>
        <w:ind w:left="720" w:firstLine="16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/>
          <w:bCs/>
          <w:sz w:val="24"/>
          <w:szCs w:val="24"/>
        </w:rPr>
        <w:t>8.3.</w:t>
      </w:r>
      <w:r w:rsidRPr="00F327A7"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/>
          <w:bCs/>
          <w:sz w:val="24"/>
          <w:szCs w:val="24"/>
        </w:rPr>
        <w:t>Jeugdzorg</w:t>
      </w:r>
      <w:r w:rsidRPr="00F327A7">
        <w:rPr>
          <w:rFonts w:cstheme="minorHAnsi"/>
          <w:bCs/>
          <w:sz w:val="24"/>
          <w:szCs w:val="24"/>
        </w:rPr>
        <w:t xml:space="preserve"> </w:t>
      </w:r>
    </w:p>
    <w:p w:rsidR="003A6F0C" w:rsidRPr="00F327A7" w:rsidRDefault="003A6F0C" w:rsidP="003A6F0C">
      <w:pPr>
        <w:spacing w:after="0" w:line="244" w:lineRule="auto"/>
        <w:ind w:left="12" w:firstLine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In de Jeugdzorg wordt steeds meer regionaal geregeld en</w:t>
      </w:r>
    </w:p>
    <w:p w:rsidR="003A6F0C" w:rsidRPr="00F327A7" w:rsidRDefault="003A6F0C" w:rsidP="003A6F0C">
      <w:pPr>
        <w:spacing w:after="0" w:line="244" w:lineRule="auto"/>
        <w:ind w:left="720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georganiseerd.</w:t>
      </w:r>
      <w:r>
        <w:rPr>
          <w:rFonts w:cstheme="minorHAnsi"/>
          <w:bCs/>
          <w:sz w:val="24"/>
          <w:szCs w:val="24"/>
        </w:rPr>
        <w:t xml:space="preserve"> Een beleidsadviseur </w:t>
      </w:r>
      <w:r w:rsidRPr="00F327A7">
        <w:rPr>
          <w:rFonts w:cstheme="minorHAnsi"/>
          <w:bCs/>
          <w:sz w:val="24"/>
          <w:szCs w:val="24"/>
        </w:rPr>
        <w:t xml:space="preserve"> gaat naar de regio toe.</w:t>
      </w:r>
    </w:p>
    <w:p w:rsidR="003A6F0C" w:rsidRPr="00F327A7" w:rsidRDefault="003A6F0C" w:rsidP="003A6F0C">
      <w:pPr>
        <w:spacing w:after="0" w:line="244" w:lineRule="auto"/>
        <w:ind w:left="720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Intern wordt er geschoven binnen het team. Er komt een vacature,</w:t>
      </w:r>
    </w:p>
    <w:p w:rsidR="003A6F0C" w:rsidRPr="00F327A7" w:rsidRDefault="003A6F0C" w:rsidP="003A6F0C">
      <w:pPr>
        <w:spacing w:after="0" w:line="244" w:lineRule="auto"/>
        <w:ind w:left="720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beleidsmedewerker voor 32 uur voor een jaar.  </w:t>
      </w:r>
      <w:r w:rsidRPr="00F327A7">
        <w:rPr>
          <w:rFonts w:cstheme="minorHAnsi"/>
          <w:bCs/>
          <w:sz w:val="24"/>
          <w:szCs w:val="24"/>
        </w:rPr>
        <w:br/>
        <w:t xml:space="preserve">    Er gaan rond jeugd een aantal zaken regionaal spelen. Het blijft nog</w:t>
      </w:r>
    </w:p>
    <w:p w:rsidR="003A6F0C" w:rsidRPr="00F327A7" w:rsidRDefault="003A6F0C" w:rsidP="003A6F0C">
      <w:pPr>
        <w:spacing w:after="0" w:line="244" w:lineRule="auto"/>
        <w:ind w:left="720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steeds  lokale beleidsvorming. Advisering van het college blijft</w:t>
      </w:r>
    </w:p>
    <w:p w:rsidR="003A6F0C" w:rsidRPr="00F327A7" w:rsidRDefault="003A6F0C" w:rsidP="003A6F0C">
      <w:pPr>
        <w:spacing w:after="0" w:line="244" w:lineRule="auto"/>
        <w:ind w:left="720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onveranderd. </w:t>
      </w:r>
    </w:p>
    <w:p w:rsidR="003A6F0C" w:rsidRPr="00F327A7" w:rsidRDefault="003A6F0C" w:rsidP="003A6F0C">
      <w:pPr>
        <w:spacing w:after="0" w:line="244" w:lineRule="auto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/>
          <w:bCs/>
          <w:sz w:val="24"/>
          <w:szCs w:val="24"/>
        </w:rPr>
        <w:t xml:space="preserve"> </w:t>
      </w:r>
      <w:r w:rsidRPr="00F327A7">
        <w:rPr>
          <w:rFonts w:cstheme="minorHAnsi"/>
          <w:b/>
          <w:bCs/>
          <w:sz w:val="24"/>
          <w:szCs w:val="24"/>
        </w:rPr>
        <w:tab/>
        <w:t xml:space="preserve">     8.4. Inclusie:</w:t>
      </w:r>
      <w:r w:rsidRPr="00F327A7">
        <w:rPr>
          <w:rFonts w:cstheme="minorHAnsi"/>
          <w:bCs/>
          <w:sz w:val="24"/>
          <w:szCs w:val="24"/>
        </w:rPr>
        <w:t xml:space="preserve"> </w:t>
      </w:r>
    </w:p>
    <w:p w:rsidR="003A6F0C" w:rsidRPr="00F327A7" w:rsidRDefault="003A6F0C" w:rsidP="003A6F0C">
      <w:pPr>
        <w:spacing w:after="0" w:line="244" w:lineRule="auto"/>
        <w:ind w:left="978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Gemeld wordt,</w:t>
      </w:r>
      <w:r w:rsidRPr="00F327A7">
        <w:rPr>
          <w:rFonts w:cstheme="minorHAnsi"/>
          <w:bCs/>
          <w:sz w:val="24"/>
          <w:szCs w:val="24"/>
        </w:rPr>
        <w:t xml:space="preserve"> dat één persoon  zich aangemeld heeft, deel te nemen aan de </w:t>
      </w:r>
      <w:r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Cs/>
          <w:sz w:val="24"/>
          <w:szCs w:val="24"/>
        </w:rPr>
        <w:t xml:space="preserve">uitvoering van de inclusie nota. </w:t>
      </w:r>
      <w:r>
        <w:rPr>
          <w:rFonts w:cstheme="minorHAnsi"/>
          <w:bCs/>
          <w:sz w:val="24"/>
          <w:szCs w:val="24"/>
        </w:rPr>
        <w:t>Morgen vindt er een gesprek met betrokkene</w:t>
      </w:r>
      <w:r w:rsidRPr="00F327A7">
        <w:rPr>
          <w:rFonts w:cstheme="minorHAnsi"/>
          <w:bCs/>
          <w:sz w:val="24"/>
          <w:szCs w:val="24"/>
        </w:rPr>
        <w:t xml:space="preserve"> plaats</w:t>
      </w:r>
      <w:r w:rsidRPr="00F327A7">
        <w:rPr>
          <w:rFonts w:cstheme="minorHAnsi"/>
          <w:b/>
          <w:bCs/>
          <w:sz w:val="24"/>
          <w:szCs w:val="24"/>
        </w:rPr>
        <w:t xml:space="preserve">. </w:t>
      </w:r>
    </w:p>
    <w:p w:rsidR="003A6F0C" w:rsidRPr="00F327A7" w:rsidRDefault="003A6F0C" w:rsidP="003A6F0C">
      <w:pPr>
        <w:spacing w:after="0" w:line="244" w:lineRule="auto"/>
        <w:ind w:firstLine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Pr="00F327A7">
        <w:rPr>
          <w:rFonts w:cstheme="minorHAnsi"/>
          <w:b/>
          <w:bCs/>
          <w:sz w:val="24"/>
          <w:szCs w:val="24"/>
        </w:rPr>
        <w:t>8.5. De nieuwe burgemeester.</w:t>
      </w:r>
      <w:r w:rsidRPr="00F327A7">
        <w:rPr>
          <w:rFonts w:cstheme="minorHAnsi"/>
          <w:bCs/>
          <w:sz w:val="24"/>
          <w:szCs w:val="24"/>
        </w:rPr>
        <w:t xml:space="preserve"> </w:t>
      </w:r>
    </w:p>
    <w:p w:rsidR="003A6F0C" w:rsidRDefault="003A6F0C" w:rsidP="003A6F0C">
      <w:pPr>
        <w:spacing w:after="0" w:line="244" w:lineRule="auto"/>
        <w:ind w:firstLine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Pr="00F327A7">
        <w:rPr>
          <w:rFonts w:cstheme="minorHAnsi"/>
          <w:bCs/>
          <w:sz w:val="24"/>
          <w:szCs w:val="24"/>
        </w:rPr>
        <w:t xml:space="preserve">Donderdag 17 nov. start de nieuwe burgemeester met haar werkzaamheden. 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Pr="00F327A7">
        <w:rPr>
          <w:rFonts w:cstheme="minorHAnsi"/>
          <w:bCs/>
          <w:sz w:val="24"/>
          <w:szCs w:val="24"/>
        </w:rPr>
        <w:t>Zij maakt ook kennis met het Sociale Domein. Vanuit het team is gekeken welke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Cs/>
          <w:sz w:val="24"/>
          <w:szCs w:val="24"/>
        </w:rPr>
        <w:t>activiteiten mogelijk zijn, zodat de burgemeester een beeld krijgt van wat er in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Cs/>
          <w:sz w:val="24"/>
          <w:szCs w:val="24"/>
        </w:rPr>
        <w:t xml:space="preserve">Wijchen leeft. </w:t>
      </w:r>
    </w:p>
    <w:p w:rsidR="003A6F0C" w:rsidRPr="00F327A7" w:rsidRDefault="003A6F0C" w:rsidP="003A6F0C">
      <w:pPr>
        <w:spacing w:after="0" w:line="244" w:lineRule="auto"/>
        <w:ind w:firstLine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Pr="00F327A7">
        <w:rPr>
          <w:rFonts w:cstheme="minorHAnsi"/>
          <w:bCs/>
          <w:sz w:val="24"/>
          <w:szCs w:val="24"/>
        </w:rPr>
        <w:t xml:space="preserve">Het voorstel is  gedaan om </w:t>
      </w:r>
      <w:r>
        <w:rPr>
          <w:rFonts w:cstheme="minorHAnsi"/>
          <w:bCs/>
          <w:sz w:val="24"/>
          <w:szCs w:val="24"/>
        </w:rPr>
        <w:t>haar een keer</w:t>
      </w:r>
      <w:r w:rsidRPr="00F327A7">
        <w:rPr>
          <w:rFonts w:cstheme="minorHAnsi"/>
          <w:bCs/>
          <w:sz w:val="24"/>
          <w:szCs w:val="24"/>
        </w:rPr>
        <w:t xml:space="preserve"> met de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opstapbus</w:t>
      </w:r>
      <w:proofErr w:type="spellEnd"/>
      <w:r>
        <w:rPr>
          <w:rFonts w:cstheme="minorHAnsi"/>
          <w:bCs/>
          <w:sz w:val="24"/>
          <w:szCs w:val="24"/>
        </w:rPr>
        <w:t xml:space="preserve"> mee te laten rijden.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Pr="00F327A7">
        <w:rPr>
          <w:rFonts w:cstheme="minorHAnsi"/>
          <w:bCs/>
          <w:sz w:val="24"/>
          <w:szCs w:val="24"/>
        </w:rPr>
        <w:t>De voorzitter oppert een idee dat het wellicht ook een goed is, om op termijn met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Cs/>
          <w:sz w:val="24"/>
          <w:szCs w:val="24"/>
        </w:rPr>
        <w:t xml:space="preserve">de burgemeester een keer bij de Koepel langs te gaan. 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Pr="00F327A7">
        <w:rPr>
          <w:rFonts w:cstheme="minorHAnsi"/>
          <w:b/>
          <w:bCs/>
          <w:sz w:val="24"/>
          <w:szCs w:val="24"/>
        </w:rPr>
        <w:t xml:space="preserve">8.6. </w:t>
      </w:r>
      <w:proofErr w:type="spellStart"/>
      <w:r w:rsidRPr="00F327A7">
        <w:rPr>
          <w:rFonts w:cstheme="minorHAnsi"/>
          <w:b/>
          <w:bCs/>
          <w:sz w:val="24"/>
          <w:szCs w:val="24"/>
        </w:rPr>
        <w:t>Welzorg</w:t>
      </w:r>
      <w:proofErr w:type="spellEnd"/>
      <w:r w:rsidRPr="00F327A7">
        <w:rPr>
          <w:rFonts w:cstheme="minorHAnsi"/>
          <w:b/>
          <w:bCs/>
          <w:sz w:val="24"/>
          <w:szCs w:val="24"/>
        </w:rPr>
        <w:t>:</w:t>
      </w:r>
      <w:r w:rsidRPr="00F327A7"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     </w:t>
      </w:r>
      <w:r w:rsidRPr="00F327A7">
        <w:rPr>
          <w:rFonts w:cstheme="minorHAnsi"/>
          <w:bCs/>
          <w:sz w:val="24"/>
          <w:szCs w:val="24"/>
        </w:rPr>
        <w:t xml:space="preserve">In de Wegwijs heeft een artikel over </w:t>
      </w:r>
      <w:proofErr w:type="spellStart"/>
      <w:r w:rsidRPr="00F327A7">
        <w:rPr>
          <w:rFonts w:cstheme="minorHAnsi"/>
          <w:bCs/>
          <w:sz w:val="24"/>
          <w:szCs w:val="24"/>
        </w:rPr>
        <w:t>Welzorg</w:t>
      </w:r>
      <w:proofErr w:type="spellEnd"/>
      <w:r w:rsidRPr="00F327A7">
        <w:rPr>
          <w:rFonts w:cstheme="minorHAnsi"/>
          <w:bCs/>
          <w:sz w:val="24"/>
          <w:szCs w:val="24"/>
        </w:rPr>
        <w:t xml:space="preserve"> gestaan. De onvrede over </w:t>
      </w:r>
      <w:proofErr w:type="spellStart"/>
      <w:r w:rsidRPr="00F327A7">
        <w:rPr>
          <w:rFonts w:cstheme="minorHAnsi"/>
          <w:bCs/>
          <w:sz w:val="24"/>
          <w:szCs w:val="24"/>
        </w:rPr>
        <w:t>Welzorg</w:t>
      </w:r>
      <w:proofErr w:type="spellEnd"/>
      <w:r w:rsidRPr="00F327A7">
        <w:rPr>
          <w:rFonts w:cstheme="minorHAnsi"/>
          <w:bCs/>
          <w:sz w:val="24"/>
          <w:szCs w:val="24"/>
        </w:rPr>
        <w:t xml:space="preserve"> is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Cs/>
          <w:sz w:val="24"/>
          <w:szCs w:val="24"/>
        </w:rPr>
        <w:t>algemeen bekend. Er is een verbeterplan opgesteld. Dit is besproken met de</w:t>
      </w:r>
    </w:p>
    <w:p w:rsidR="003A6F0C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Cs/>
          <w:sz w:val="24"/>
          <w:szCs w:val="24"/>
        </w:rPr>
        <w:t xml:space="preserve"> gemeenteraad in Nijmegen. Nijmegen is het hier niet mee eens. Zij geven aan dat</w:t>
      </w:r>
    </w:p>
    <w:p w:rsidR="003A6F0C" w:rsidRPr="00F327A7" w:rsidRDefault="003A6F0C" w:rsidP="003A6F0C">
      <w:pPr>
        <w:spacing w:after="0" w:line="244" w:lineRule="auto"/>
        <w:ind w:left="70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Cs/>
          <w:sz w:val="24"/>
          <w:szCs w:val="24"/>
        </w:rPr>
        <w:t xml:space="preserve"> er veel strenger moet worden gekeken naar wat </w:t>
      </w:r>
      <w:proofErr w:type="spellStart"/>
      <w:r w:rsidRPr="00F327A7">
        <w:rPr>
          <w:rFonts w:cstheme="minorHAnsi"/>
          <w:bCs/>
          <w:sz w:val="24"/>
          <w:szCs w:val="24"/>
        </w:rPr>
        <w:t>Welzorg</w:t>
      </w:r>
      <w:proofErr w:type="spellEnd"/>
      <w:r w:rsidRPr="00F327A7">
        <w:rPr>
          <w:rFonts w:cstheme="minorHAnsi"/>
          <w:bCs/>
          <w:sz w:val="24"/>
          <w:szCs w:val="24"/>
        </w:rPr>
        <w:t xml:space="preserve"> wel en niet doet. </w:t>
      </w:r>
    </w:p>
    <w:p w:rsidR="003A6F0C" w:rsidRDefault="003A6F0C" w:rsidP="003A6F0C">
      <w:pPr>
        <w:spacing w:after="0" w:line="244" w:lineRule="auto"/>
        <w:ind w:left="56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</w:t>
      </w:r>
      <w:r w:rsidRPr="00F327A7">
        <w:rPr>
          <w:rFonts w:cstheme="minorHAnsi"/>
          <w:b/>
          <w:bCs/>
          <w:sz w:val="24"/>
          <w:szCs w:val="24"/>
        </w:rPr>
        <w:t xml:space="preserve">8.7. Nieuwe functionarissen </w:t>
      </w:r>
      <w:r w:rsidRPr="00F327A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        D</w:t>
      </w:r>
      <w:r w:rsidRPr="00F327A7">
        <w:rPr>
          <w:rFonts w:cstheme="minorHAnsi"/>
          <w:bCs/>
          <w:sz w:val="24"/>
          <w:szCs w:val="24"/>
        </w:rPr>
        <w:t>e nieuwe manager van het Sociaal Wijkteam</w:t>
      </w:r>
      <w:r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</w:t>
      </w:r>
      <w:r w:rsidRPr="00F327A7">
        <w:rPr>
          <w:rFonts w:cstheme="minorHAnsi"/>
          <w:bCs/>
          <w:sz w:val="24"/>
          <w:szCs w:val="24"/>
        </w:rPr>
        <w:t xml:space="preserve">n </w:t>
      </w:r>
      <w:r>
        <w:rPr>
          <w:rFonts w:cstheme="minorHAnsi"/>
          <w:bCs/>
          <w:sz w:val="24"/>
          <w:szCs w:val="24"/>
        </w:rPr>
        <w:t xml:space="preserve">de </w:t>
      </w:r>
      <w:r w:rsidRPr="003A6F0C">
        <w:rPr>
          <w:rFonts w:cstheme="minorHAnsi"/>
          <w:bCs/>
          <w:sz w:val="24"/>
          <w:szCs w:val="24"/>
        </w:rPr>
        <w:t>nieuwe</w:t>
      </w:r>
      <w:r>
        <w:rPr>
          <w:rFonts w:cstheme="minorHAnsi"/>
          <w:bCs/>
          <w:sz w:val="24"/>
          <w:szCs w:val="24"/>
        </w:rPr>
        <w:t xml:space="preserve"> </w:t>
      </w:r>
      <w:r w:rsidRPr="00F327A7">
        <w:rPr>
          <w:rFonts w:cstheme="minorHAnsi"/>
          <w:bCs/>
          <w:sz w:val="24"/>
          <w:szCs w:val="24"/>
        </w:rPr>
        <w:t xml:space="preserve">adviseur </w:t>
      </w:r>
      <w:r>
        <w:rPr>
          <w:rFonts w:cstheme="minorHAnsi"/>
          <w:bCs/>
          <w:sz w:val="24"/>
          <w:szCs w:val="24"/>
        </w:rPr>
        <w:t>worden</w:t>
      </w:r>
    </w:p>
    <w:p w:rsidR="003A6F0C" w:rsidRDefault="003A6F0C" w:rsidP="003A6F0C">
      <w:pPr>
        <w:spacing w:after="0" w:line="244" w:lineRule="auto"/>
        <w:ind w:left="568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 xml:space="preserve">    u</w:t>
      </w:r>
      <w:r w:rsidRPr="00F327A7">
        <w:rPr>
          <w:rFonts w:cstheme="minorHAnsi"/>
          <w:bCs/>
          <w:sz w:val="24"/>
          <w:szCs w:val="24"/>
        </w:rPr>
        <w:t>it</w:t>
      </w:r>
      <w:r>
        <w:rPr>
          <w:rFonts w:cstheme="minorHAnsi"/>
          <w:bCs/>
          <w:sz w:val="24"/>
          <w:szCs w:val="24"/>
        </w:rPr>
        <w:t>genodigd  voor</w:t>
      </w:r>
      <w:r w:rsidRPr="00F327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kennismaking</w:t>
      </w:r>
      <w:r w:rsidRPr="00F327A7">
        <w:rPr>
          <w:rFonts w:cstheme="minorHAnsi"/>
          <w:bCs/>
          <w:sz w:val="24"/>
          <w:szCs w:val="24"/>
        </w:rPr>
        <w:t xml:space="preserve"> met</w:t>
      </w:r>
      <w:r>
        <w:rPr>
          <w:rFonts w:cstheme="minorHAnsi"/>
          <w:bCs/>
          <w:sz w:val="24"/>
          <w:szCs w:val="24"/>
        </w:rPr>
        <w:t xml:space="preserve"> de Wmo-raad.</w:t>
      </w:r>
    </w:p>
    <w:p w:rsidR="003A6F0C" w:rsidRPr="00F327A7" w:rsidRDefault="003A6F0C" w:rsidP="003A6F0C">
      <w:pPr>
        <w:spacing w:after="0" w:line="244" w:lineRule="auto"/>
        <w:ind w:left="568"/>
        <w:contextualSpacing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</w:t>
      </w:r>
      <w:r w:rsidRPr="009D7222">
        <w:rPr>
          <w:rFonts w:cstheme="minorHAnsi"/>
          <w:b/>
          <w:bCs/>
          <w:sz w:val="24"/>
          <w:szCs w:val="24"/>
        </w:rPr>
        <w:t xml:space="preserve"> 9</w:t>
      </w:r>
      <w:r>
        <w:rPr>
          <w:rFonts w:cstheme="minorHAnsi"/>
          <w:bCs/>
          <w:sz w:val="24"/>
          <w:szCs w:val="24"/>
        </w:rPr>
        <w:t xml:space="preserve">  </w:t>
      </w:r>
      <w:r w:rsidRPr="00F327A7">
        <w:rPr>
          <w:rFonts w:cstheme="minorHAnsi"/>
          <w:b/>
          <w:sz w:val="24"/>
          <w:szCs w:val="24"/>
        </w:rPr>
        <w:t>Info vanuit het DB</w:t>
      </w:r>
    </w:p>
    <w:p w:rsidR="003A6F0C" w:rsidRPr="00F327A7" w:rsidRDefault="003A6F0C" w:rsidP="003A6F0C">
      <w:pPr>
        <w:spacing w:after="0" w:line="244" w:lineRule="auto"/>
        <w:ind w:left="568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F327A7">
        <w:rPr>
          <w:rFonts w:cstheme="minorHAnsi"/>
          <w:b/>
          <w:sz w:val="24"/>
          <w:szCs w:val="24"/>
        </w:rPr>
        <w:t>9.1 Aansluiting Landelijke koepel ja of nee?</w:t>
      </w:r>
      <w:r w:rsidRPr="00F327A7">
        <w:rPr>
          <w:rFonts w:cstheme="minorHAnsi"/>
          <w:b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 xml:space="preserve">      </w:t>
      </w:r>
      <w:r w:rsidRPr="00F327A7">
        <w:rPr>
          <w:rFonts w:cstheme="minorHAnsi"/>
          <w:bCs/>
          <w:sz w:val="24"/>
          <w:szCs w:val="24"/>
        </w:rPr>
        <w:t>De Wmo-raad besluit niet verder te gaan met de Landelijke koepel.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>De leden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ervaren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dat ze</w:t>
      </w:r>
      <w:r>
        <w:rPr>
          <w:rFonts w:asciiTheme="minorHAnsi" w:hAnsiTheme="minorHAnsi" w:cstheme="minorHAnsi"/>
          <w:bCs/>
          <w:sz w:val="24"/>
          <w:szCs w:val="24"/>
        </w:rPr>
        <w:t xml:space="preserve"> te weinig tijd nemen, om de grote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hoeveelheid</w:t>
      </w:r>
      <w:r>
        <w:rPr>
          <w:rFonts w:asciiTheme="minorHAnsi" w:hAnsiTheme="minorHAnsi" w:cstheme="minorHAnsi"/>
          <w:bCs/>
          <w:sz w:val="24"/>
          <w:szCs w:val="24"/>
        </w:rPr>
        <w:t xml:space="preserve"> aan informatie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 tot zich te nemen. Het vergaren </w:t>
      </w:r>
      <w:r>
        <w:rPr>
          <w:rFonts w:asciiTheme="minorHAnsi" w:hAnsiTheme="minorHAnsi" w:cstheme="minorHAnsi"/>
          <w:bCs/>
          <w:sz w:val="24"/>
          <w:szCs w:val="24"/>
        </w:rPr>
        <w:t xml:space="preserve">van </w:t>
      </w:r>
      <w:r w:rsidRPr="00F327A7">
        <w:rPr>
          <w:rFonts w:asciiTheme="minorHAnsi" w:hAnsiTheme="minorHAnsi" w:cstheme="minorHAnsi"/>
          <w:bCs/>
          <w:sz w:val="24"/>
          <w:szCs w:val="24"/>
        </w:rPr>
        <w:t>kennis kan op een andere manier,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t xml:space="preserve">b.v. studiebijeenkomsten 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>9.2 Begroting 2023</w:t>
      </w:r>
      <w:r w:rsidRPr="00F327A7">
        <w:rPr>
          <w:rFonts w:asciiTheme="minorHAnsi" w:hAnsiTheme="minorHAnsi" w:cstheme="minorHAnsi"/>
          <w:b/>
          <w:sz w:val="24"/>
          <w:szCs w:val="24"/>
        </w:rPr>
        <w:br/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De begroting 2023 is al  opgestuurd naar de gemeente bij de aanvraag van de subsidie 2022. Op dat moment werd de begroting goed gekeurd. </w:t>
      </w:r>
      <w:r w:rsidRPr="00F327A7">
        <w:rPr>
          <w:rFonts w:asciiTheme="minorHAnsi" w:hAnsiTheme="minorHAnsi" w:cstheme="minorHAnsi"/>
          <w:bCs/>
          <w:sz w:val="24"/>
          <w:szCs w:val="24"/>
        </w:rPr>
        <w:br/>
      </w:r>
      <w:r w:rsidRPr="00F327A7">
        <w:rPr>
          <w:rFonts w:asciiTheme="minorHAnsi" w:hAnsiTheme="minorHAnsi" w:cstheme="minorHAnsi"/>
          <w:b/>
          <w:sz w:val="24"/>
          <w:szCs w:val="24"/>
        </w:rPr>
        <w:t xml:space="preserve">9.3 Agenda 14 dec.:  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bCs/>
          <w:sz w:val="24"/>
          <w:szCs w:val="24"/>
        </w:rPr>
        <w:t>We beginnen op 14 december met het punt kindermishandeling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Diverse thema’s worden voorgesteld: 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>Coalitieakkoord,</w:t>
      </w:r>
      <w:r w:rsidRPr="00F327A7">
        <w:rPr>
          <w:rFonts w:asciiTheme="minorHAnsi" w:hAnsiTheme="minorHAnsi" w:cstheme="minorHAnsi"/>
          <w:sz w:val="24"/>
          <w:szCs w:val="24"/>
        </w:rPr>
        <w:t xml:space="preserve"> 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Inhoudelijk bespreken wat het Coalitieakkoord betekent voor de Wmo-raad. Hoe leggen we de lijnen naar de belanghebbende personen binnen de gemeente om te kunnen adviseren. Alle leden wordt verzocht het Coalitieakkoord van te voren   een keer te lezen. </w:t>
      </w:r>
      <w:r>
        <w:rPr>
          <w:rFonts w:asciiTheme="minorHAnsi" w:hAnsiTheme="minorHAnsi" w:cstheme="minorHAnsi"/>
          <w:bCs/>
          <w:sz w:val="24"/>
          <w:szCs w:val="24"/>
        </w:rPr>
        <w:t xml:space="preserve">Dit 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wordt nog een keer rondgestuurd. </w:t>
      </w:r>
    </w:p>
    <w:p w:rsidR="003A6F0C" w:rsidRPr="00F327A7" w:rsidRDefault="003A6F0C" w:rsidP="003A6F0C">
      <w:pPr>
        <w:spacing w:after="0" w:line="244" w:lineRule="auto"/>
        <w:ind w:firstLine="705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</w:t>
      </w:r>
      <w:r w:rsidRPr="00F327A7">
        <w:rPr>
          <w:rFonts w:cstheme="minorHAnsi"/>
          <w:b/>
          <w:sz w:val="24"/>
          <w:szCs w:val="24"/>
        </w:rPr>
        <w:t xml:space="preserve">Samenstelling, </w:t>
      </w:r>
      <w:r w:rsidRPr="00F327A7">
        <w:rPr>
          <w:rFonts w:cstheme="minorHAnsi"/>
          <w:bCs/>
          <w:sz w:val="24"/>
          <w:szCs w:val="24"/>
        </w:rPr>
        <w:t>toch mensen werven of niet? Synchroon laten lopen</w:t>
      </w:r>
    </w:p>
    <w:p w:rsidR="003A6F0C" w:rsidRPr="00F327A7" w:rsidRDefault="003A6F0C" w:rsidP="003A6F0C">
      <w:pPr>
        <w:spacing w:after="0" w:line="244" w:lineRule="auto"/>
        <w:ind w:firstLine="705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aan de ontwikkelingen van het traject.</w:t>
      </w:r>
    </w:p>
    <w:p w:rsidR="003A6F0C" w:rsidRPr="00F327A7" w:rsidRDefault="003A6F0C" w:rsidP="003A6F0C">
      <w:pPr>
        <w:spacing w:after="0" w:line="244" w:lineRule="auto"/>
        <w:ind w:firstLine="705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/>
          <w:sz w:val="24"/>
          <w:szCs w:val="24"/>
        </w:rPr>
        <w:lastRenderedPageBreak/>
        <w:t xml:space="preserve">    Taakverdeling, </w:t>
      </w:r>
      <w:r w:rsidRPr="00F327A7">
        <w:rPr>
          <w:rFonts w:cstheme="minorHAnsi"/>
          <w:bCs/>
          <w:sz w:val="24"/>
          <w:szCs w:val="24"/>
        </w:rPr>
        <w:t xml:space="preserve">hangt in de lucht. Alle taken die de leden in het </w:t>
      </w:r>
    </w:p>
    <w:p w:rsidR="003A6F0C" w:rsidRPr="00F327A7" w:rsidRDefault="003A6F0C" w:rsidP="003A6F0C">
      <w:pPr>
        <w:spacing w:after="0" w:line="244" w:lineRule="auto"/>
        <w:ind w:left="705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verleden hadden, zullen op tafel worden gelegd en er zal gekeken</w:t>
      </w:r>
    </w:p>
    <w:p w:rsidR="003A6F0C" w:rsidRPr="00F327A7" w:rsidRDefault="003A6F0C" w:rsidP="003A6F0C">
      <w:pPr>
        <w:spacing w:after="0" w:line="244" w:lineRule="auto"/>
        <w:ind w:left="708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worden wat ze hier in de toekomst mee gaan doen.</w:t>
      </w:r>
      <w:r w:rsidRPr="00F327A7">
        <w:rPr>
          <w:rFonts w:cstheme="minorHAnsi"/>
          <w:b/>
          <w:sz w:val="24"/>
          <w:szCs w:val="24"/>
        </w:rPr>
        <w:br/>
        <w:t xml:space="preserve">    Evaluatie</w:t>
      </w:r>
      <w:r w:rsidRPr="00F327A7">
        <w:rPr>
          <w:rFonts w:cstheme="minorHAnsi"/>
          <w:b/>
          <w:sz w:val="24"/>
          <w:szCs w:val="24"/>
        </w:rPr>
        <w:br/>
      </w:r>
      <w:r w:rsidRPr="00F327A7">
        <w:rPr>
          <w:rFonts w:cstheme="minorHAnsi"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>Voorzitter en secretaris</w:t>
      </w:r>
      <w:r w:rsidRPr="00F327A7">
        <w:rPr>
          <w:rFonts w:cstheme="minorHAnsi"/>
          <w:bCs/>
          <w:sz w:val="24"/>
          <w:szCs w:val="24"/>
        </w:rPr>
        <w:t xml:space="preserve"> bereiden dit voor. Er zal worden gekeken naar wat er</w:t>
      </w:r>
    </w:p>
    <w:p w:rsidR="003A6F0C" w:rsidRPr="00F327A7" w:rsidRDefault="003A6F0C" w:rsidP="003A6F0C">
      <w:pPr>
        <w:spacing w:after="0" w:line="244" w:lineRule="auto"/>
        <w:ind w:left="708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goed loopt en wat er minder goed loopt. </w:t>
      </w:r>
      <w:r w:rsidRPr="00F327A7">
        <w:rPr>
          <w:rFonts w:cstheme="minorHAnsi"/>
          <w:bCs/>
          <w:sz w:val="24"/>
          <w:szCs w:val="24"/>
        </w:rPr>
        <w:br/>
        <w:t xml:space="preserve">    Als er nog meer punten zijn die besproken moeten worden dan kan dit</w:t>
      </w:r>
    </w:p>
    <w:p w:rsidR="003A6F0C" w:rsidRPr="00F327A7" w:rsidRDefault="003A6F0C" w:rsidP="003A6F0C">
      <w:pPr>
        <w:spacing w:after="0" w:line="244" w:lineRule="auto"/>
        <w:ind w:left="708"/>
        <w:rPr>
          <w:rFonts w:cstheme="minorHAnsi"/>
          <w:b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tot 5 december worden doorgegeven.</w:t>
      </w:r>
      <w:r w:rsidRPr="00F327A7">
        <w:rPr>
          <w:rFonts w:cstheme="minorHAnsi"/>
          <w:b/>
          <w:sz w:val="24"/>
          <w:szCs w:val="24"/>
        </w:rPr>
        <w:t xml:space="preserve"> </w:t>
      </w:r>
    </w:p>
    <w:p w:rsidR="003A6F0C" w:rsidRPr="00F327A7" w:rsidRDefault="003A6F0C" w:rsidP="003A6F0C">
      <w:pPr>
        <w:spacing w:after="0" w:line="244" w:lineRule="auto"/>
        <w:ind w:left="708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/>
          <w:sz w:val="24"/>
          <w:szCs w:val="24"/>
        </w:rPr>
        <w:t xml:space="preserve">    Leefbaarheidsgroepen</w:t>
      </w:r>
    </w:p>
    <w:p w:rsidR="00C05271" w:rsidRDefault="003A6F0C" w:rsidP="003A6F0C">
      <w:pPr>
        <w:spacing w:after="0" w:line="244" w:lineRule="auto"/>
        <w:ind w:left="705"/>
        <w:rPr>
          <w:rFonts w:cstheme="minorHAnsi"/>
          <w:bCs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</w:t>
      </w:r>
      <w:r w:rsidR="00C05271">
        <w:rPr>
          <w:rFonts w:cstheme="minorHAnsi"/>
          <w:bCs/>
          <w:sz w:val="24"/>
          <w:szCs w:val="24"/>
        </w:rPr>
        <w:t xml:space="preserve">Notulen van de laatste vergadering zijn </w:t>
      </w:r>
      <w:r w:rsidRPr="00F327A7">
        <w:rPr>
          <w:rFonts w:cstheme="minorHAnsi"/>
          <w:bCs/>
          <w:sz w:val="24"/>
          <w:szCs w:val="24"/>
        </w:rPr>
        <w:t xml:space="preserve">doorgestuurd. Een groot deel </w:t>
      </w:r>
    </w:p>
    <w:p w:rsidR="003A6F0C" w:rsidRPr="00F327A7" w:rsidRDefault="00C05271" w:rsidP="003A6F0C">
      <w:pPr>
        <w:spacing w:after="0" w:line="244" w:lineRule="auto"/>
        <w:ind w:left="705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vergadering werd besteed aan </w:t>
      </w:r>
    </w:p>
    <w:p w:rsidR="003A6F0C" w:rsidRPr="00F327A7" w:rsidRDefault="003A6F0C" w:rsidP="003A6F0C">
      <w:pPr>
        <w:spacing w:after="0" w:line="244" w:lineRule="auto"/>
        <w:ind w:left="705"/>
        <w:rPr>
          <w:rFonts w:cstheme="minorHAnsi"/>
          <w:b/>
          <w:sz w:val="24"/>
          <w:szCs w:val="24"/>
        </w:rPr>
      </w:pPr>
      <w:r w:rsidRPr="00F327A7">
        <w:rPr>
          <w:rFonts w:cstheme="minorHAnsi"/>
          <w:bCs/>
          <w:sz w:val="24"/>
          <w:szCs w:val="24"/>
        </w:rPr>
        <w:t xml:space="preserve">     de Werkgroep Burgerparticipatie. 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 </w:t>
      </w:r>
      <w:r w:rsidRPr="00F327A7">
        <w:rPr>
          <w:rFonts w:asciiTheme="minorHAnsi" w:hAnsiTheme="minorHAnsi" w:cstheme="minorHAnsi"/>
          <w:b/>
          <w:sz w:val="24"/>
          <w:szCs w:val="24"/>
        </w:rPr>
        <w:t xml:space="preserve">Rondvraag, </w:t>
      </w:r>
      <w:r w:rsidRPr="00F327A7">
        <w:rPr>
          <w:rFonts w:asciiTheme="minorHAnsi" w:hAnsiTheme="minorHAnsi" w:cstheme="minorHAnsi"/>
          <w:b/>
          <w:sz w:val="24"/>
          <w:szCs w:val="24"/>
        </w:rPr>
        <w:br/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Het Regionale Kenniswerkplaats sluitende aanpak Gelderland Zuid. </w:t>
      </w:r>
    </w:p>
    <w:p w:rsidR="003A6F0C" w:rsidRPr="009D7222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 xml:space="preserve">Geen </w:t>
      </w:r>
      <w:r w:rsidRPr="00F327A7">
        <w:rPr>
          <w:rFonts w:asciiTheme="minorHAnsi" w:hAnsiTheme="minorHAnsi" w:cstheme="minorHAnsi"/>
          <w:bCs/>
          <w:sz w:val="24"/>
          <w:szCs w:val="24"/>
        </w:rPr>
        <w:t>van de leden heeft interesse om hierheen te gaan.</w:t>
      </w:r>
    </w:p>
    <w:p w:rsidR="003A6F0C" w:rsidRPr="00F327A7" w:rsidRDefault="003A6F0C" w:rsidP="003A6F0C">
      <w:pPr>
        <w:pStyle w:val="Lijstalinea"/>
        <w:numPr>
          <w:ilvl w:val="0"/>
          <w:numId w:val="1"/>
        </w:numPr>
        <w:spacing w:after="0" w:line="244" w:lineRule="auto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b/>
          <w:sz w:val="24"/>
          <w:szCs w:val="24"/>
        </w:rPr>
        <w:t xml:space="preserve"> Sluiting:</w:t>
      </w:r>
    </w:p>
    <w:p w:rsidR="003A6F0C" w:rsidRPr="00F327A7" w:rsidRDefault="003A6F0C" w:rsidP="003A6F0C">
      <w:pPr>
        <w:pStyle w:val="Lijstalinea"/>
        <w:spacing w:after="0" w:line="244" w:lineRule="auto"/>
        <w:ind w:left="928"/>
        <w:rPr>
          <w:rFonts w:asciiTheme="minorHAnsi" w:hAnsiTheme="minorHAnsi" w:cstheme="minorHAnsi"/>
          <w:bCs/>
          <w:sz w:val="24"/>
          <w:szCs w:val="24"/>
        </w:rPr>
      </w:pPr>
      <w:r w:rsidRPr="00F327A7">
        <w:rPr>
          <w:rFonts w:asciiTheme="minorHAnsi" w:hAnsiTheme="minorHAnsi" w:cstheme="minorHAnsi"/>
          <w:sz w:val="24"/>
          <w:szCs w:val="24"/>
        </w:rPr>
        <w:t>Samen decembermaand afsluiten</w:t>
      </w:r>
      <w:r w:rsidRPr="00F327A7">
        <w:rPr>
          <w:rFonts w:asciiTheme="minorHAnsi" w:hAnsiTheme="minorHAnsi" w:cstheme="minorHAnsi"/>
          <w:b/>
          <w:sz w:val="24"/>
          <w:szCs w:val="24"/>
        </w:rPr>
        <w:br/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De vergadering zal om 14:00 uur starten. Om 16:30 sluiten de leden samen de </w:t>
      </w:r>
      <w:r w:rsidR="00C05271">
        <w:rPr>
          <w:rFonts w:asciiTheme="minorHAnsi" w:hAnsiTheme="minorHAnsi" w:cstheme="minorHAnsi"/>
          <w:bCs/>
          <w:sz w:val="24"/>
          <w:szCs w:val="24"/>
        </w:rPr>
        <w:t>decembermaand af in informele sfeer</w:t>
      </w:r>
      <w:r w:rsidRPr="00F327A7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3A6F0C" w:rsidRPr="00F327A7" w:rsidRDefault="003A6F0C" w:rsidP="003A6F0C">
      <w:pPr>
        <w:spacing w:after="0" w:line="244" w:lineRule="auto"/>
        <w:rPr>
          <w:rFonts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spacing w:after="0" w:line="244" w:lineRule="auto"/>
        <w:rPr>
          <w:rFonts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</w:p>
    <w:p w:rsidR="003A6F0C" w:rsidRPr="00F327A7" w:rsidRDefault="003A6F0C" w:rsidP="003A6F0C">
      <w:pPr>
        <w:pStyle w:val="Lijstalinea"/>
        <w:spacing w:after="0" w:line="244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3A6F0C" w:rsidRPr="00F327A7" w:rsidSect="00C333C5">
      <w:footerReference w:type="default" r:id="rId8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84" w:rsidRDefault="00D52584">
      <w:pPr>
        <w:spacing w:after="0" w:line="240" w:lineRule="auto"/>
      </w:pPr>
      <w:r>
        <w:separator/>
      </w:r>
    </w:p>
  </w:endnote>
  <w:endnote w:type="continuationSeparator" w:id="0">
    <w:p w:rsidR="00D52584" w:rsidRDefault="00D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974858"/>
      <w:docPartObj>
        <w:docPartGallery w:val="Page Numbers (Bottom of Page)"/>
        <w:docPartUnique/>
      </w:docPartObj>
    </w:sdtPr>
    <w:sdtEndPr/>
    <w:sdtContent>
      <w:p w:rsidR="00450E5E" w:rsidRDefault="00C0527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0E">
          <w:rPr>
            <w:noProof/>
          </w:rPr>
          <w:t>4</w:t>
        </w:r>
        <w:r>
          <w:fldChar w:fldCharType="end"/>
        </w:r>
      </w:p>
    </w:sdtContent>
  </w:sdt>
  <w:p w:rsidR="00450E5E" w:rsidRDefault="00D525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84" w:rsidRDefault="00D52584">
      <w:pPr>
        <w:spacing w:after="0" w:line="240" w:lineRule="auto"/>
      </w:pPr>
      <w:r>
        <w:separator/>
      </w:r>
    </w:p>
  </w:footnote>
  <w:footnote w:type="continuationSeparator" w:id="0">
    <w:p w:rsidR="00D52584" w:rsidRDefault="00D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7BCD"/>
    <w:multiLevelType w:val="multilevel"/>
    <w:tmpl w:val="75B04E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6FEB5288"/>
    <w:multiLevelType w:val="hybridMultilevel"/>
    <w:tmpl w:val="C74078AA"/>
    <w:lvl w:ilvl="0" w:tplc="0616DD4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0C"/>
    <w:rsid w:val="003A6F0C"/>
    <w:rsid w:val="006D079A"/>
    <w:rsid w:val="00C05271"/>
    <w:rsid w:val="00D52584"/>
    <w:rsid w:val="00D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545C-12BA-49D0-ACBE-AF1C3DB8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6F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A6F0C"/>
    <w:pPr>
      <w:suppressAutoHyphens/>
      <w:autoSpaceDN w:val="0"/>
      <w:spacing w:after="200" w:line="276" w:lineRule="auto"/>
      <w:textAlignment w:val="baseline"/>
    </w:pPr>
    <w:rPr>
      <w:rFonts w:ascii="Verdana" w:eastAsia="SimSun" w:hAnsi="Verdana" w:cs="F"/>
      <w:kern w:val="3"/>
      <w:sz w:val="20"/>
    </w:rPr>
  </w:style>
  <w:style w:type="paragraph" w:styleId="Lijstalinea">
    <w:name w:val="List Paragraph"/>
    <w:basedOn w:val="Standaard"/>
    <w:uiPriority w:val="34"/>
    <w:qFormat/>
    <w:rsid w:val="003A6F0C"/>
    <w:pPr>
      <w:suppressAutoHyphens/>
      <w:autoSpaceDN w:val="0"/>
      <w:spacing w:after="200" w:line="276" w:lineRule="auto"/>
      <w:ind w:left="720"/>
      <w:textAlignment w:val="baseline"/>
    </w:pPr>
    <w:rPr>
      <w:rFonts w:ascii="Verdana" w:eastAsia="SimSun" w:hAnsi="Verdana" w:cs="F"/>
      <w:kern w:val="3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A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F0C"/>
  </w:style>
  <w:style w:type="character" w:styleId="Hyperlink">
    <w:name w:val="Hyperlink"/>
    <w:basedOn w:val="Standaardalinea-lettertype"/>
    <w:uiPriority w:val="99"/>
    <w:unhideWhenUsed/>
    <w:rsid w:val="003A6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4</cp:revision>
  <dcterms:created xsi:type="dcterms:W3CDTF">2022-11-30T19:40:00Z</dcterms:created>
  <dcterms:modified xsi:type="dcterms:W3CDTF">2022-12-06T15:23:00Z</dcterms:modified>
</cp:coreProperties>
</file>