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A1" w:rsidRDefault="00563FA1" w:rsidP="00563FA1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188FBF8" wp14:editId="6F372A1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3FA1" w:rsidRDefault="00563FA1" w:rsidP="00563FA1"/>
    <w:p w:rsidR="00563FA1" w:rsidRDefault="00563FA1" w:rsidP="00563FA1">
      <w:pPr>
        <w:spacing w:after="0"/>
      </w:pPr>
      <w:r>
        <w:tab/>
      </w:r>
      <w:r>
        <w:tab/>
      </w:r>
      <w:r>
        <w:tab/>
      </w:r>
    </w:p>
    <w:p w:rsidR="00563FA1" w:rsidRDefault="00563FA1" w:rsidP="00563FA1">
      <w:pPr>
        <w:spacing w:after="0"/>
      </w:pPr>
    </w:p>
    <w:p w:rsidR="00563FA1" w:rsidRDefault="00563FA1" w:rsidP="00563FA1">
      <w:pPr>
        <w:spacing w:after="0"/>
      </w:pPr>
    </w:p>
    <w:p w:rsidR="00563FA1" w:rsidRDefault="00563FA1" w:rsidP="00563FA1">
      <w:pPr>
        <w:spacing w:after="0"/>
      </w:pPr>
    </w:p>
    <w:p w:rsidR="00563FA1" w:rsidRDefault="00563FA1" w:rsidP="00563FA1">
      <w:pPr>
        <w:spacing w:after="0"/>
      </w:pPr>
    </w:p>
    <w:p w:rsidR="00563FA1" w:rsidRPr="001451DD" w:rsidRDefault="00563FA1" w:rsidP="00563FA1">
      <w:pPr>
        <w:spacing w:after="0"/>
        <w:ind w:left="4248" w:firstLine="708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451DD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10 januari 2016</w:t>
      </w:r>
    </w:p>
    <w:p w:rsidR="00563FA1" w:rsidRPr="001451DD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451DD">
        <w:rPr>
          <w:rFonts w:ascii="Bookman Old Style" w:hAnsi="Bookman Old Style"/>
          <w:sz w:val="24"/>
          <w:szCs w:val="24"/>
        </w:rPr>
        <w:t>Secretariaat:</w:t>
      </w:r>
    </w:p>
    <w:p w:rsidR="00563FA1" w:rsidRPr="001451DD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451DD">
        <w:rPr>
          <w:rFonts w:ascii="Bookman Old Style" w:hAnsi="Bookman Old Style"/>
          <w:sz w:val="24"/>
          <w:szCs w:val="24"/>
        </w:rPr>
        <w:t>G.J.M. Wesseling</w:t>
      </w:r>
    </w:p>
    <w:p w:rsidR="00563FA1" w:rsidRPr="001451DD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451DD">
        <w:rPr>
          <w:rFonts w:ascii="Bookman Old Style" w:hAnsi="Bookman Old Style"/>
          <w:sz w:val="24"/>
          <w:szCs w:val="24"/>
        </w:rPr>
        <w:t>Kraaijenberg</w:t>
      </w:r>
      <w:proofErr w:type="spellEnd"/>
      <w:r w:rsidRPr="001451DD">
        <w:rPr>
          <w:rFonts w:ascii="Bookman Old Style" w:hAnsi="Bookman Old Style"/>
          <w:sz w:val="24"/>
          <w:szCs w:val="24"/>
        </w:rPr>
        <w:t xml:space="preserve"> 9304</w:t>
      </w:r>
    </w:p>
    <w:p w:rsidR="00563FA1" w:rsidRPr="001451DD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451DD">
        <w:rPr>
          <w:rFonts w:ascii="Bookman Old Style" w:hAnsi="Bookman Old Style"/>
          <w:sz w:val="24"/>
          <w:szCs w:val="24"/>
        </w:rPr>
        <w:t>6601 PG Wijchen</w:t>
      </w:r>
    </w:p>
    <w:p w:rsidR="00563FA1" w:rsidRPr="001451DD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451DD">
        <w:rPr>
          <w:rFonts w:ascii="Bookman Old Style" w:hAnsi="Bookman Old Style"/>
          <w:sz w:val="24"/>
          <w:szCs w:val="24"/>
        </w:rPr>
        <w:t>024-6415251</w:t>
      </w:r>
    </w:p>
    <w:p w:rsidR="00563FA1" w:rsidRDefault="00EB671F" w:rsidP="00563FA1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  <w:hyperlink r:id="rId6" w:history="1">
        <w:r w:rsidR="00563FA1" w:rsidRPr="001451DD">
          <w:rPr>
            <w:rStyle w:val="Hyperlink"/>
            <w:rFonts w:ascii="Bookman Old Style" w:hAnsi="Bookman Old Style"/>
            <w:sz w:val="24"/>
            <w:szCs w:val="24"/>
          </w:rPr>
          <w:t>g.wesseling@vodafonethuis.nl</w:t>
        </w:r>
      </w:hyperlink>
    </w:p>
    <w:p w:rsidR="00563FA1" w:rsidRDefault="00563FA1" w:rsidP="00563FA1">
      <w:pPr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</w:p>
    <w:p w:rsidR="00563FA1" w:rsidRDefault="00563FA1" w:rsidP="00563FA1">
      <w:pPr>
        <w:spacing w:after="0" w:line="240" w:lineRule="auto"/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</w:pPr>
      <w:r w:rsidRPr="00563FA1"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Aan het College</w:t>
      </w:r>
      <w: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 xml:space="preserve"> van Burgemeester en Wethouders </w:t>
      </w:r>
    </w:p>
    <w:p w:rsidR="00563FA1" w:rsidRPr="00563FA1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van de Gemeente Wijchen</w:t>
      </w:r>
    </w:p>
    <w:p w:rsidR="00563FA1" w:rsidRPr="001451DD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63FA1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Betreft:</w:t>
      </w:r>
      <w:r w:rsidRPr="006B17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</w:t>
      </w:r>
      <w:r w:rsidRPr="006B17F3">
        <w:rPr>
          <w:rFonts w:ascii="Bookman Old Style" w:hAnsi="Bookman Old Style"/>
          <w:sz w:val="24"/>
          <w:szCs w:val="24"/>
        </w:rPr>
        <w:t xml:space="preserve">dvies van de </w:t>
      </w:r>
      <w:proofErr w:type="spellStart"/>
      <w:r w:rsidRPr="006B17F3">
        <w:rPr>
          <w:rFonts w:ascii="Bookman Old Style" w:hAnsi="Bookman Old Style"/>
          <w:sz w:val="24"/>
          <w:szCs w:val="24"/>
        </w:rPr>
        <w:t>Wmo</w:t>
      </w:r>
      <w:proofErr w:type="spellEnd"/>
      <w:r w:rsidRPr="006B17F3">
        <w:rPr>
          <w:rFonts w:ascii="Bookman Old Style" w:hAnsi="Bookman Old Style"/>
          <w:sz w:val="24"/>
          <w:szCs w:val="24"/>
        </w:rPr>
        <w:t>-raad Wijchen inzake de richtlijn m.b.t. de algemeen gebruikelijke te achten levensduur van een woonvoorziening.</w:t>
      </w:r>
    </w:p>
    <w:p w:rsidR="00563FA1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</w:p>
    <w:p w:rsidR="00563FA1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</w:p>
    <w:p w:rsidR="00563FA1" w:rsidRPr="006B17F3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Geacht College,</w:t>
      </w:r>
    </w:p>
    <w:p w:rsidR="00563FA1" w:rsidRPr="006B17F3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</w:p>
    <w:p w:rsidR="00563FA1" w:rsidRPr="006B17F3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  <w:r w:rsidRPr="006B17F3">
        <w:rPr>
          <w:rFonts w:ascii="Bookman Old Style" w:hAnsi="Bookman Old Style"/>
          <w:sz w:val="24"/>
          <w:szCs w:val="24"/>
        </w:rPr>
        <w:t>Wij hebben de hiervoor genoemde richtlijn en de andere informatie over dit onderwerp, in goede orde ontvangen.</w:t>
      </w:r>
    </w:p>
    <w:p w:rsidR="00563FA1" w:rsidRPr="006B17F3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  <w:r w:rsidRPr="006B17F3">
        <w:rPr>
          <w:rFonts w:ascii="Bookman Old Style" w:hAnsi="Bookman Old Style"/>
          <w:sz w:val="24"/>
          <w:szCs w:val="24"/>
        </w:rPr>
        <w:t xml:space="preserve">Wij hebben de notitie in zijn algemeenheid kunnen bespreken, omdat wij geen zicht hebben, hoe het proces verlopen is, hoe dit beleid  tot  stand is gekomen.    </w:t>
      </w:r>
    </w:p>
    <w:p w:rsidR="00563FA1" w:rsidRPr="006B17F3" w:rsidRDefault="00563FA1" w:rsidP="00563FA1">
      <w:pPr>
        <w:rPr>
          <w:rFonts w:ascii="Bookman Old Style" w:hAnsi="Bookman Old Style"/>
          <w:sz w:val="24"/>
          <w:szCs w:val="24"/>
        </w:rPr>
      </w:pPr>
      <w:r w:rsidRPr="006B17F3">
        <w:rPr>
          <w:rFonts w:ascii="Bookman Old Style" w:hAnsi="Bookman Old Style"/>
          <w:sz w:val="24"/>
          <w:szCs w:val="24"/>
        </w:rPr>
        <w:t xml:space="preserve">Wij zijn content dat er gestreefd wordt naar duidelijkheid voor alle partijen. Duidelijkheid  </w:t>
      </w:r>
      <w:r>
        <w:rPr>
          <w:rFonts w:ascii="Bookman Old Style" w:hAnsi="Bookman Old Style"/>
          <w:sz w:val="24"/>
          <w:szCs w:val="24"/>
        </w:rPr>
        <w:t xml:space="preserve">over de afschrijvingstermijnen met </w:t>
      </w:r>
      <w:r w:rsidRPr="006B17F3">
        <w:rPr>
          <w:rFonts w:ascii="Bookman Old Style" w:hAnsi="Bookman Old Style"/>
          <w:sz w:val="24"/>
          <w:szCs w:val="24"/>
        </w:rPr>
        <w:t>de rol van</w:t>
      </w:r>
      <w:r>
        <w:rPr>
          <w:rFonts w:ascii="Bookman Old Style" w:hAnsi="Bookman Old Style"/>
          <w:sz w:val="24"/>
          <w:szCs w:val="24"/>
        </w:rPr>
        <w:t xml:space="preserve"> zowel </w:t>
      </w:r>
      <w:r w:rsidRPr="006B17F3">
        <w:rPr>
          <w:rFonts w:ascii="Bookman Old Style" w:hAnsi="Bookman Old Style"/>
          <w:sz w:val="24"/>
          <w:szCs w:val="24"/>
        </w:rPr>
        <w:t xml:space="preserve"> de gemeente</w:t>
      </w:r>
      <w:r>
        <w:rPr>
          <w:rFonts w:ascii="Bookman Old Style" w:hAnsi="Bookman Old Style"/>
          <w:sz w:val="24"/>
          <w:szCs w:val="24"/>
        </w:rPr>
        <w:t xml:space="preserve"> daarin, als de rol van de</w:t>
      </w:r>
      <w:r w:rsidRPr="006B17F3">
        <w:rPr>
          <w:rFonts w:ascii="Bookman Old Style" w:hAnsi="Bookman Old Style"/>
          <w:sz w:val="24"/>
          <w:szCs w:val="24"/>
        </w:rPr>
        <w:t xml:space="preserve"> huurders, huiseigenaren en zeker ook voor de verhuurders. Ons compliment daarvoor.</w:t>
      </w:r>
    </w:p>
    <w:p w:rsidR="00563FA1" w:rsidRPr="006B17F3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</w:p>
    <w:p w:rsidR="00563FA1" w:rsidRPr="006B17F3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  <w:r w:rsidRPr="006B17F3">
        <w:rPr>
          <w:rFonts w:ascii="Bookman Old Style" w:hAnsi="Bookman Old Style"/>
          <w:sz w:val="24"/>
          <w:szCs w:val="24"/>
        </w:rPr>
        <w:t>Eén element dat we hier toch graag willen benoemen en waar wij aandacht voor vragen is, dat onder aan de tweede bladzijde, bij A ineens de  indicatie ter sprake komt. …. (</w:t>
      </w:r>
      <w:r w:rsidRPr="006B17F3">
        <w:rPr>
          <w:rFonts w:ascii="Bookman Old Style" w:hAnsi="Bookman Old Style"/>
          <w:i/>
          <w:sz w:val="24"/>
          <w:szCs w:val="24"/>
        </w:rPr>
        <w:t xml:space="preserve"> indien er sprake is</w:t>
      </w:r>
      <w:r w:rsidRPr="006B17F3">
        <w:rPr>
          <w:rFonts w:ascii="Bookman Old Style" w:hAnsi="Bookman Old Style"/>
          <w:sz w:val="24"/>
          <w:szCs w:val="24"/>
        </w:rPr>
        <w:t xml:space="preserve"> </w:t>
      </w:r>
      <w:r w:rsidRPr="006B17F3">
        <w:rPr>
          <w:rFonts w:ascii="Bookman Old Style" w:hAnsi="Bookman Old Style"/>
          <w:i/>
          <w:sz w:val="24"/>
          <w:szCs w:val="24"/>
        </w:rPr>
        <w:t xml:space="preserve">een door de gemeente afgegeven indicatie) </w:t>
      </w:r>
    </w:p>
    <w:p w:rsidR="00563FA1" w:rsidRPr="006B17F3" w:rsidRDefault="00563FA1" w:rsidP="00563FA1">
      <w:pPr>
        <w:spacing w:after="0"/>
        <w:rPr>
          <w:rFonts w:ascii="Bookman Old Style" w:hAnsi="Bookman Old Style"/>
          <w:sz w:val="24"/>
          <w:szCs w:val="24"/>
        </w:rPr>
      </w:pPr>
      <w:r w:rsidRPr="006B17F3">
        <w:rPr>
          <w:rFonts w:ascii="Bookman Old Style" w:hAnsi="Bookman Old Style"/>
          <w:sz w:val="24"/>
          <w:szCs w:val="24"/>
        </w:rPr>
        <w:t xml:space="preserve">Dit aspect kan  ons in ziens beter benoemd en uitgelegd  worden op een andere plaats. </w:t>
      </w:r>
    </w:p>
    <w:p w:rsidR="00563FA1" w:rsidRDefault="00563FA1" w:rsidP="00563FA1">
      <w:pPr>
        <w:spacing w:after="0"/>
      </w:pPr>
    </w:p>
    <w:p w:rsidR="00563FA1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Hoogachtend,</w:t>
      </w:r>
      <w:r w:rsidR="006B2AD0">
        <w:rPr>
          <w:rFonts w:ascii="Bookman Old Style" w:hAnsi="Bookman Old Style"/>
          <w:sz w:val="24"/>
          <w:szCs w:val="24"/>
        </w:rPr>
        <w:t xml:space="preserve"> namens de leden van de </w:t>
      </w:r>
      <w:proofErr w:type="spellStart"/>
      <w:r w:rsidR="006B2AD0">
        <w:rPr>
          <w:rFonts w:ascii="Bookman Old Style" w:hAnsi="Bookman Old Style"/>
          <w:sz w:val="24"/>
          <w:szCs w:val="24"/>
        </w:rPr>
        <w:t>Wmo</w:t>
      </w:r>
      <w:proofErr w:type="spellEnd"/>
      <w:r w:rsidR="006B2AD0">
        <w:rPr>
          <w:rFonts w:ascii="Bookman Old Style" w:hAnsi="Bookman Old Style"/>
          <w:sz w:val="24"/>
          <w:szCs w:val="24"/>
        </w:rPr>
        <w:t>-raad Wijchen</w:t>
      </w:r>
    </w:p>
    <w:p w:rsidR="00563FA1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2AD0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Drs. </w:t>
      </w:r>
      <w:r w:rsidR="006B2AD0">
        <w:rPr>
          <w:rFonts w:ascii="Bookman Old Style" w:hAnsi="Bookman Old Style"/>
          <w:sz w:val="24"/>
          <w:szCs w:val="24"/>
        </w:rPr>
        <w:t>H.B.J. Grootveld</w:t>
      </w:r>
    </w:p>
    <w:p w:rsidR="00563FA1" w:rsidRDefault="006B2AD0" w:rsidP="00563FA1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4"/>
          <w:szCs w:val="24"/>
        </w:rPr>
        <w:t>voorzitter</w:t>
      </w:r>
      <w:r w:rsidR="00563FA1">
        <w:rPr>
          <w:rFonts w:ascii="Bookman Old Style" w:hAnsi="Bookman Old Style"/>
          <w:sz w:val="24"/>
          <w:szCs w:val="24"/>
        </w:rPr>
        <w:tab/>
      </w:r>
    </w:p>
    <w:p w:rsidR="00563FA1" w:rsidRPr="00563FA1" w:rsidRDefault="00563FA1" w:rsidP="00563FA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63FA1" w:rsidRDefault="00563FA1" w:rsidP="00563FA1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563FA1" w:rsidRDefault="00563FA1" w:rsidP="00563FA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63FA1" w:rsidRPr="00653246" w:rsidRDefault="00563FA1" w:rsidP="00563FA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563FA1" w:rsidRPr="001451DD" w:rsidRDefault="00563FA1" w:rsidP="00563FA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3FA1" w:rsidRDefault="00563FA1" w:rsidP="00563FA1">
      <w:pPr>
        <w:spacing w:after="0" w:line="240" w:lineRule="auto"/>
        <w:rPr>
          <w:rFonts w:ascii="Comic Sans MS" w:hAnsi="Comic Sans MS"/>
        </w:rPr>
      </w:pPr>
    </w:p>
    <w:p w:rsidR="00563FA1" w:rsidRDefault="00563FA1" w:rsidP="00563FA1">
      <w:pPr>
        <w:spacing w:after="0" w:line="240" w:lineRule="auto"/>
        <w:rPr>
          <w:rFonts w:ascii="Comic Sans MS" w:hAnsi="Comic Sans MS"/>
        </w:rPr>
      </w:pPr>
    </w:p>
    <w:p w:rsidR="00563FA1" w:rsidRDefault="00563FA1" w:rsidP="00563FA1"/>
    <w:p w:rsidR="00563FA1" w:rsidRDefault="00563FA1" w:rsidP="00563FA1"/>
    <w:p w:rsidR="0032785B" w:rsidRDefault="0032785B"/>
    <w:sectPr w:rsidR="0032785B" w:rsidSect="001D3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CEC"/>
    <w:multiLevelType w:val="hybridMultilevel"/>
    <w:tmpl w:val="7FDA4F7A"/>
    <w:lvl w:ilvl="0" w:tplc="7AB619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1"/>
    <w:rsid w:val="0032785B"/>
    <w:rsid w:val="00563FA1"/>
    <w:rsid w:val="006B2AD0"/>
    <w:rsid w:val="00E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9426-1E05-43BE-A550-531273F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3F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3FA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3FA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5</cp:revision>
  <cp:lastPrinted>2016-01-10T21:22:00Z</cp:lastPrinted>
  <dcterms:created xsi:type="dcterms:W3CDTF">2016-01-10T15:24:00Z</dcterms:created>
  <dcterms:modified xsi:type="dcterms:W3CDTF">2016-01-10T21:23:00Z</dcterms:modified>
</cp:coreProperties>
</file>