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CD" w:rsidRDefault="00285BCD" w:rsidP="00285BCD">
      <w:r>
        <w:rPr>
          <w:noProof/>
          <w:lang w:eastAsia="nl-NL"/>
        </w:rPr>
        <w:drawing>
          <wp:anchor distT="0" distB="0" distL="114300" distR="114300" simplePos="0" relativeHeight="251659264" behindDoc="1" locked="0" layoutInCell="1" allowOverlap="1" wp14:anchorId="7F0743DF" wp14:editId="54C3C357">
            <wp:simplePos x="0" y="0"/>
            <wp:positionH relativeFrom="column">
              <wp:posOffset>0</wp:posOffset>
            </wp:positionH>
            <wp:positionV relativeFrom="paragraph">
              <wp:posOffset>285115</wp:posOffset>
            </wp:positionV>
            <wp:extent cx="3032760" cy="1112520"/>
            <wp:effectExtent l="0" t="0" r="0" b="0"/>
            <wp:wrapTight wrapText="bothSides">
              <wp:wrapPolygon edited="0">
                <wp:start x="0" y="0"/>
                <wp:lineTo x="0" y="21082"/>
                <wp:lineTo x="21437" y="21082"/>
                <wp:lineTo x="2143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5476" t="36684" r="31878" b="28983"/>
                    <a:stretch/>
                  </pic:blipFill>
                  <pic:spPr bwMode="auto">
                    <a:xfrm>
                      <a:off x="0" y="0"/>
                      <a:ext cx="3032760" cy="11125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285BCD" w:rsidRDefault="00285BCD" w:rsidP="00285BCD">
      <w:r>
        <w:tab/>
      </w:r>
      <w:r>
        <w:tab/>
      </w:r>
      <w:r>
        <w:tab/>
      </w:r>
      <w:r>
        <w:tab/>
      </w:r>
    </w:p>
    <w:p w:rsidR="00285BCD" w:rsidRDefault="00285BCD" w:rsidP="00285BCD"/>
    <w:p w:rsidR="00285BCD" w:rsidRDefault="00285BCD" w:rsidP="00285BCD">
      <w:pPr>
        <w:spacing w:after="0"/>
      </w:pPr>
      <w:r>
        <w:tab/>
      </w:r>
      <w:r>
        <w:tab/>
      </w:r>
      <w:r>
        <w:tab/>
      </w:r>
    </w:p>
    <w:p w:rsidR="00285BCD" w:rsidRDefault="00285BCD" w:rsidP="00285BCD">
      <w:pPr>
        <w:spacing w:after="0"/>
      </w:pPr>
    </w:p>
    <w:p w:rsidR="00285BCD" w:rsidRDefault="00285BCD" w:rsidP="00285BCD">
      <w:pPr>
        <w:spacing w:after="0"/>
      </w:pPr>
    </w:p>
    <w:p w:rsidR="00285BCD" w:rsidRPr="00DC00FF" w:rsidRDefault="00285BCD" w:rsidP="00285BCD">
      <w:pPr>
        <w:spacing w:after="0"/>
        <w:ind w:left="4248" w:firstLine="708"/>
        <w:rPr>
          <w:rFonts w:ascii="Bookman Old Style" w:hAnsi="Bookman Old Style"/>
          <w:sz w:val="24"/>
          <w:szCs w:val="24"/>
        </w:rPr>
      </w:pPr>
      <w:r w:rsidRPr="00DC00FF">
        <w:rPr>
          <w:rFonts w:ascii="Bookman Old Style" w:hAnsi="Bookman Old Style"/>
          <w:sz w:val="24"/>
          <w:szCs w:val="24"/>
        </w:rPr>
        <w:t>Wijchen</w:t>
      </w:r>
      <w:r w:rsidR="00AC73B3">
        <w:rPr>
          <w:rFonts w:ascii="Bookman Old Style" w:hAnsi="Bookman Old Style"/>
          <w:sz w:val="24"/>
          <w:szCs w:val="24"/>
        </w:rPr>
        <w:t xml:space="preserve">  15 juni 2017</w:t>
      </w:r>
      <w:bookmarkStart w:id="0" w:name="_GoBack"/>
      <w:bookmarkEnd w:id="0"/>
    </w:p>
    <w:p w:rsidR="00285BCD" w:rsidRPr="00DC00FF" w:rsidRDefault="00285BCD" w:rsidP="00285BCD">
      <w:pPr>
        <w:spacing w:after="0" w:line="240" w:lineRule="auto"/>
        <w:rPr>
          <w:rFonts w:ascii="Bookman Old Style" w:hAnsi="Bookman Old Style"/>
          <w:sz w:val="24"/>
          <w:szCs w:val="24"/>
        </w:rPr>
      </w:pPr>
      <w:r w:rsidRPr="00DC00FF">
        <w:rPr>
          <w:rFonts w:ascii="Bookman Old Style" w:hAnsi="Bookman Old Style"/>
          <w:sz w:val="24"/>
          <w:szCs w:val="24"/>
        </w:rPr>
        <w:t>Secretariaat:</w:t>
      </w:r>
    </w:p>
    <w:p w:rsidR="00285BCD" w:rsidRPr="00DC00FF" w:rsidRDefault="00285BCD" w:rsidP="00285BCD">
      <w:pPr>
        <w:spacing w:after="0" w:line="240" w:lineRule="auto"/>
        <w:rPr>
          <w:rFonts w:ascii="Bookman Old Style" w:hAnsi="Bookman Old Style"/>
          <w:sz w:val="24"/>
          <w:szCs w:val="24"/>
        </w:rPr>
      </w:pPr>
      <w:r w:rsidRPr="00DC00FF">
        <w:rPr>
          <w:rFonts w:ascii="Bookman Old Style" w:hAnsi="Bookman Old Style"/>
          <w:sz w:val="24"/>
          <w:szCs w:val="24"/>
        </w:rPr>
        <w:t>G.J.M. Wesseling</w:t>
      </w:r>
    </w:p>
    <w:p w:rsidR="00285BCD" w:rsidRPr="00DC00FF" w:rsidRDefault="00285BCD" w:rsidP="00285BCD">
      <w:pPr>
        <w:spacing w:after="0" w:line="240" w:lineRule="auto"/>
        <w:rPr>
          <w:rFonts w:ascii="Bookman Old Style" w:hAnsi="Bookman Old Style"/>
          <w:sz w:val="24"/>
          <w:szCs w:val="24"/>
        </w:rPr>
      </w:pPr>
      <w:proofErr w:type="spellStart"/>
      <w:r w:rsidRPr="00DC00FF">
        <w:rPr>
          <w:rFonts w:ascii="Bookman Old Style" w:hAnsi="Bookman Old Style"/>
          <w:sz w:val="24"/>
          <w:szCs w:val="24"/>
        </w:rPr>
        <w:t>Kraaijenberg</w:t>
      </w:r>
      <w:proofErr w:type="spellEnd"/>
      <w:r w:rsidRPr="00DC00FF">
        <w:rPr>
          <w:rFonts w:ascii="Bookman Old Style" w:hAnsi="Bookman Old Style"/>
          <w:sz w:val="24"/>
          <w:szCs w:val="24"/>
        </w:rPr>
        <w:t xml:space="preserve"> 9304</w:t>
      </w:r>
    </w:p>
    <w:p w:rsidR="00285BCD" w:rsidRPr="00DC00FF" w:rsidRDefault="00285BCD" w:rsidP="00285BCD">
      <w:pPr>
        <w:spacing w:after="0" w:line="240" w:lineRule="auto"/>
        <w:rPr>
          <w:rFonts w:ascii="Bookman Old Style" w:hAnsi="Bookman Old Style"/>
          <w:sz w:val="24"/>
          <w:szCs w:val="24"/>
        </w:rPr>
      </w:pPr>
      <w:r w:rsidRPr="00DC00FF">
        <w:rPr>
          <w:rFonts w:ascii="Bookman Old Style" w:hAnsi="Bookman Old Style"/>
          <w:sz w:val="24"/>
          <w:szCs w:val="24"/>
        </w:rPr>
        <w:t>6601 PG Wijchen</w:t>
      </w:r>
    </w:p>
    <w:p w:rsidR="00285BCD" w:rsidRPr="00DC00FF" w:rsidRDefault="00285BCD" w:rsidP="00285BCD">
      <w:pPr>
        <w:spacing w:after="0" w:line="240" w:lineRule="auto"/>
        <w:rPr>
          <w:rFonts w:ascii="Bookman Old Style" w:hAnsi="Bookman Old Style"/>
          <w:sz w:val="24"/>
          <w:szCs w:val="24"/>
        </w:rPr>
      </w:pPr>
      <w:r w:rsidRPr="00DC00FF">
        <w:rPr>
          <w:rFonts w:ascii="Bookman Old Style" w:hAnsi="Bookman Old Style"/>
          <w:sz w:val="24"/>
          <w:szCs w:val="24"/>
        </w:rPr>
        <w:t>024-6415251</w:t>
      </w:r>
    </w:p>
    <w:p w:rsidR="00285BCD" w:rsidRPr="00DC00FF" w:rsidRDefault="00285BCD" w:rsidP="00285BCD">
      <w:pPr>
        <w:spacing w:after="0" w:line="240" w:lineRule="auto"/>
        <w:rPr>
          <w:rFonts w:ascii="Bookman Old Style" w:hAnsi="Bookman Old Style"/>
          <w:sz w:val="24"/>
          <w:szCs w:val="24"/>
        </w:rPr>
      </w:pPr>
      <w:hyperlink r:id="rId6" w:history="1">
        <w:r w:rsidRPr="00DC00FF">
          <w:rPr>
            <w:rStyle w:val="Hyperlink"/>
            <w:rFonts w:ascii="Bookman Old Style" w:hAnsi="Bookman Old Style"/>
            <w:sz w:val="24"/>
            <w:szCs w:val="24"/>
          </w:rPr>
          <w:t>g.wesseling@vodafonethuis.nl</w:t>
        </w:r>
      </w:hyperlink>
    </w:p>
    <w:p w:rsidR="00285BCD" w:rsidRPr="00DC00FF" w:rsidRDefault="00285BCD" w:rsidP="00285BCD">
      <w:pPr>
        <w:spacing w:after="0" w:line="240" w:lineRule="auto"/>
        <w:rPr>
          <w:rFonts w:ascii="Bookman Old Style" w:hAnsi="Bookman Old Style"/>
          <w:sz w:val="24"/>
          <w:szCs w:val="24"/>
        </w:rPr>
      </w:pPr>
    </w:p>
    <w:p w:rsidR="00285BCD" w:rsidRPr="007D7846" w:rsidRDefault="00285BCD" w:rsidP="00285BCD">
      <w:pPr>
        <w:spacing w:after="0" w:line="240" w:lineRule="auto"/>
        <w:rPr>
          <w:rFonts w:ascii="Bookman Old Style" w:hAnsi="Bookman Old Style"/>
        </w:rPr>
      </w:pPr>
    </w:p>
    <w:p w:rsidR="00285BCD" w:rsidRDefault="00285BCD" w:rsidP="00285BCD">
      <w:pPr>
        <w:spacing w:after="0" w:line="240" w:lineRule="auto"/>
        <w:rPr>
          <w:rFonts w:ascii="Bookman Old Style" w:hAnsi="Bookman Old Style"/>
          <w:sz w:val="24"/>
          <w:szCs w:val="24"/>
        </w:rPr>
      </w:pPr>
    </w:p>
    <w:p w:rsidR="00285BCD" w:rsidRPr="000B75FD" w:rsidRDefault="00285BCD" w:rsidP="00285BCD">
      <w:pPr>
        <w:spacing w:after="0" w:line="240" w:lineRule="auto"/>
        <w:rPr>
          <w:rFonts w:ascii="Bookman Old Style" w:hAnsi="Bookman Old Style"/>
          <w:sz w:val="24"/>
          <w:szCs w:val="24"/>
        </w:rPr>
      </w:pPr>
      <w:r w:rsidRPr="000B75FD">
        <w:rPr>
          <w:rFonts w:ascii="Bookman Old Style" w:hAnsi="Bookman Old Style"/>
          <w:sz w:val="24"/>
          <w:szCs w:val="24"/>
        </w:rPr>
        <w:t>Aan Rob Engels, wethouder</w:t>
      </w:r>
    </w:p>
    <w:p w:rsidR="00285BCD" w:rsidRPr="000B75FD" w:rsidRDefault="00285BCD" w:rsidP="00285BCD">
      <w:pPr>
        <w:spacing w:after="0" w:line="240" w:lineRule="auto"/>
        <w:rPr>
          <w:rFonts w:ascii="Bookman Old Style" w:hAnsi="Bookman Old Style"/>
          <w:sz w:val="24"/>
          <w:szCs w:val="24"/>
        </w:rPr>
      </w:pPr>
    </w:p>
    <w:p w:rsidR="00285BCD" w:rsidRDefault="00285BCD" w:rsidP="00285BCD">
      <w:pPr>
        <w:spacing w:after="0"/>
        <w:rPr>
          <w:rFonts w:ascii="Bookman Old Style" w:hAnsi="Bookman Old Style"/>
          <w:sz w:val="24"/>
          <w:szCs w:val="24"/>
        </w:rPr>
      </w:pPr>
    </w:p>
    <w:p w:rsidR="00285BCD" w:rsidRDefault="00285BCD" w:rsidP="00285BCD">
      <w:pPr>
        <w:spacing w:after="0"/>
        <w:rPr>
          <w:rFonts w:ascii="Bookman Old Style" w:hAnsi="Bookman Old Style"/>
          <w:sz w:val="24"/>
          <w:szCs w:val="24"/>
        </w:rPr>
      </w:pPr>
      <w:r w:rsidRPr="000B75FD">
        <w:rPr>
          <w:rFonts w:ascii="Bookman Old Style" w:hAnsi="Bookman Old Style"/>
          <w:sz w:val="24"/>
          <w:szCs w:val="24"/>
        </w:rPr>
        <w:t xml:space="preserve">Betreft: </w:t>
      </w:r>
    </w:p>
    <w:p w:rsidR="00285BCD" w:rsidRPr="00285BCD" w:rsidRDefault="00285BCD" w:rsidP="00285BCD">
      <w:pPr>
        <w:spacing w:after="0"/>
        <w:rPr>
          <w:rFonts w:ascii="Bookman Old Style" w:hAnsi="Bookman Old Style"/>
          <w:sz w:val="24"/>
          <w:szCs w:val="24"/>
        </w:rPr>
      </w:pPr>
      <w:r w:rsidRPr="000B75FD">
        <w:rPr>
          <w:rFonts w:ascii="Bookman Old Style" w:hAnsi="Bookman Old Style"/>
          <w:sz w:val="24"/>
          <w:szCs w:val="24"/>
        </w:rPr>
        <w:t xml:space="preserve">Reacties op het </w:t>
      </w:r>
      <w:r>
        <w:rPr>
          <w:rFonts w:ascii="Bookman Old Style" w:hAnsi="Bookman Old Style"/>
          <w:sz w:val="24"/>
          <w:szCs w:val="24"/>
        </w:rPr>
        <w:t xml:space="preserve">RPE Rapport </w:t>
      </w:r>
      <w:r>
        <w:rPr>
          <w:rFonts w:ascii="Bookman Old Style" w:hAnsi="Bookman Old Style"/>
          <w:sz w:val="24"/>
          <w:szCs w:val="24"/>
        </w:rPr>
        <w:t xml:space="preserve"> </w:t>
      </w:r>
      <w:r w:rsidRPr="00285BCD">
        <w:rPr>
          <w:rFonts w:ascii="Bookman Old Style" w:hAnsi="Bookman Old Style"/>
          <w:sz w:val="24"/>
          <w:szCs w:val="24"/>
        </w:rPr>
        <w:t>Jeugd en (Jeugd)zorg</w:t>
      </w:r>
    </w:p>
    <w:p w:rsidR="00285BCD" w:rsidRPr="00285BCD" w:rsidRDefault="00285BCD" w:rsidP="00285BCD">
      <w:pPr>
        <w:rPr>
          <w:rFonts w:ascii="Bookman Old Style" w:hAnsi="Bookman Old Style"/>
          <w:sz w:val="24"/>
          <w:szCs w:val="24"/>
        </w:rPr>
      </w:pPr>
    </w:p>
    <w:p w:rsidR="00285BCD" w:rsidRPr="00285BCD" w:rsidRDefault="00285BCD" w:rsidP="00285BCD">
      <w:pPr>
        <w:rPr>
          <w:rFonts w:ascii="Bookman Old Style" w:hAnsi="Bookman Old Style"/>
          <w:sz w:val="24"/>
          <w:szCs w:val="24"/>
        </w:rPr>
      </w:pPr>
      <w:r w:rsidRPr="00285BCD">
        <w:rPr>
          <w:rFonts w:ascii="Bookman Old Style" w:hAnsi="Bookman Old Style"/>
          <w:sz w:val="24"/>
          <w:szCs w:val="24"/>
        </w:rPr>
        <w:t xml:space="preserve">Tijdens de Meet and </w:t>
      </w:r>
      <w:proofErr w:type="spellStart"/>
      <w:r w:rsidRPr="00285BCD">
        <w:rPr>
          <w:rFonts w:ascii="Bookman Old Style" w:hAnsi="Bookman Old Style"/>
          <w:sz w:val="24"/>
          <w:szCs w:val="24"/>
        </w:rPr>
        <w:t>Eat</w:t>
      </w:r>
      <w:proofErr w:type="spellEnd"/>
      <w:r w:rsidRPr="00285BCD">
        <w:rPr>
          <w:rFonts w:ascii="Bookman Old Style" w:hAnsi="Bookman Old Style"/>
          <w:sz w:val="24"/>
          <w:szCs w:val="24"/>
        </w:rPr>
        <w:t xml:space="preserve"> bijeenkomsten kwamen jongeren aan het woord die te maken hebben gehad met de residentiele jeugdzorg. Uit deze ervaringsverhalen zijn vervolgacties geformuleerd voor instellingen, jongerenorganisaties en gemeentes om te komen tot een betere samenwerking zowel regionaal als op gemeenteniveau.</w:t>
      </w:r>
    </w:p>
    <w:p w:rsidR="00285BCD" w:rsidRPr="00285BCD" w:rsidRDefault="00285BCD" w:rsidP="00285BCD">
      <w:pPr>
        <w:rPr>
          <w:rFonts w:ascii="Bookman Old Style" w:hAnsi="Bookman Old Style"/>
          <w:sz w:val="24"/>
          <w:szCs w:val="24"/>
        </w:rPr>
      </w:pPr>
      <w:r w:rsidRPr="00285BCD">
        <w:rPr>
          <w:rFonts w:ascii="Bookman Old Style" w:hAnsi="Bookman Old Style"/>
          <w:sz w:val="24"/>
          <w:szCs w:val="24"/>
        </w:rPr>
        <w:t>Uit de verhalen van de jongeren is er een algemeen beeld te geven:</w:t>
      </w:r>
    </w:p>
    <w:p w:rsidR="00285BCD" w:rsidRPr="00285BCD" w:rsidRDefault="00285BCD" w:rsidP="00285BCD">
      <w:pPr>
        <w:rPr>
          <w:rFonts w:ascii="Bookman Old Style" w:hAnsi="Bookman Old Style"/>
          <w:sz w:val="24"/>
          <w:szCs w:val="24"/>
        </w:rPr>
      </w:pPr>
      <w:r w:rsidRPr="00285BCD">
        <w:rPr>
          <w:rFonts w:ascii="Bookman Old Style" w:hAnsi="Bookman Old Style"/>
          <w:sz w:val="24"/>
          <w:szCs w:val="24"/>
        </w:rPr>
        <w:t>Neem ons serieus, luister naar onze verhalen en ga samen met ouders met ons in gesprek, laat ons zelf onze doelen formuleren, meer warmte in de hulpverleningsgesprekken, stel bij een uithuisplaatsing een buddy aan, zorg voor een soepele overgang van hulpverlening na het bereiken van de 18-jarige leeftijd.</w:t>
      </w:r>
    </w:p>
    <w:p w:rsidR="00285BCD" w:rsidRDefault="00285BCD" w:rsidP="00285BCD">
      <w:pPr>
        <w:spacing w:after="0"/>
        <w:rPr>
          <w:rFonts w:ascii="Bookman Old Style" w:hAnsi="Bookman Old Style"/>
          <w:sz w:val="24"/>
          <w:szCs w:val="24"/>
        </w:rPr>
      </w:pPr>
      <w:r w:rsidRPr="00285BCD">
        <w:rPr>
          <w:rFonts w:ascii="Bookman Old Style" w:hAnsi="Bookman Old Style"/>
          <w:sz w:val="24"/>
          <w:szCs w:val="24"/>
        </w:rPr>
        <w:t xml:space="preserve">In de beslisnota 17 5 2779 Ondersteuning en Zorg (28 maart 2017) wordt </w:t>
      </w:r>
    </w:p>
    <w:p w:rsidR="00285BCD" w:rsidRPr="00285BCD" w:rsidRDefault="00285BCD" w:rsidP="00285BCD">
      <w:pPr>
        <w:rPr>
          <w:rFonts w:ascii="Bookman Old Style" w:hAnsi="Bookman Old Style"/>
          <w:sz w:val="24"/>
          <w:szCs w:val="24"/>
        </w:rPr>
      </w:pPr>
      <w:r w:rsidRPr="00285BCD">
        <w:rPr>
          <w:rFonts w:ascii="Bookman Old Style" w:hAnsi="Bookman Old Style"/>
          <w:sz w:val="24"/>
          <w:szCs w:val="24"/>
        </w:rPr>
        <w:t xml:space="preserve">(op pg 4) aangegeven dat:  “het aantal dwangmaatregelen langer dan een jaar (ondertoezichtstellingen)  een flinke daling laat zien. De verklaring zou het sterker ingerichte </w:t>
      </w:r>
      <w:proofErr w:type="spellStart"/>
      <w:r w:rsidRPr="00285BCD">
        <w:rPr>
          <w:rFonts w:ascii="Bookman Old Style" w:hAnsi="Bookman Old Style"/>
          <w:sz w:val="24"/>
          <w:szCs w:val="24"/>
        </w:rPr>
        <w:t>voorveld</w:t>
      </w:r>
      <w:proofErr w:type="spellEnd"/>
      <w:r w:rsidRPr="00285BCD">
        <w:rPr>
          <w:rFonts w:ascii="Bookman Old Style" w:hAnsi="Bookman Old Style"/>
          <w:sz w:val="24"/>
          <w:szCs w:val="24"/>
        </w:rPr>
        <w:t xml:space="preserve"> kunnen zijn maar er worden ook vraagtekens gesteld, nl of signalen gezien en op tijd opgepakt worden en kinderen vervolgens de juiste hulp krijgen”.</w:t>
      </w:r>
    </w:p>
    <w:p w:rsidR="00285BCD" w:rsidRPr="00285BCD" w:rsidRDefault="00285BCD" w:rsidP="00285BCD">
      <w:pPr>
        <w:rPr>
          <w:rFonts w:ascii="Bookman Old Style" w:hAnsi="Bookman Old Style"/>
          <w:sz w:val="24"/>
          <w:szCs w:val="24"/>
        </w:rPr>
      </w:pPr>
      <w:r w:rsidRPr="00285BCD">
        <w:rPr>
          <w:rFonts w:ascii="Bookman Old Style" w:hAnsi="Bookman Old Style"/>
          <w:sz w:val="24"/>
          <w:szCs w:val="24"/>
        </w:rPr>
        <w:t xml:space="preserve">Vanuit bovenstaande opmerkingen adviseert de </w:t>
      </w:r>
      <w:proofErr w:type="spellStart"/>
      <w:r w:rsidRPr="00285BCD">
        <w:rPr>
          <w:rFonts w:ascii="Bookman Old Style" w:hAnsi="Bookman Old Style"/>
          <w:sz w:val="24"/>
          <w:szCs w:val="24"/>
        </w:rPr>
        <w:t>Wmo</w:t>
      </w:r>
      <w:proofErr w:type="spellEnd"/>
      <w:r w:rsidRPr="00285BCD">
        <w:rPr>
          <w:rFonts w:ascii="Bookman Old Style" w:hAnsi="Bookman Old Style"/>
          <w:sz w:val="24"/>
          <w:szCs w:val="24"/>
        </w:rPr>
        <w:t>-raad  de toegankelijkheid van informatie en hulp voor de jeugd/jongeren te verbeteren en zo hun opmerkingen en  ervaringen als verbeterpunten mee te nemen.</w:t>
      </w:r>
    </w:p>
    <w:p w:rsidR="00285BCD" w:rsidRPr="00285BCD" w:rsidRDefault="00285BCD" w:rsidP="00285BCD">
      <w:pPr>
        <w:rPr>
          <w:rFonts w:ascii="Bookman Old Style" w:hAnsi="Bookman Old Style"/>
          <w:sz w:val="24"/>
          <w:szCs w:val="24"/>
        </w:rPr>
      </w:pPr>
      <w:r>
        <w:rPr>
          <w:rFonts w:ascii="Bookman Old Style" w:hAnsi="Bookman Old Style"/>
          <w:sz w:val="24"/>
          <w:szCs w:val="24"/>
        </w:rPr>
        <w:t>Dit zou</w:t>
      </w:r>
      <w:r w:rsidRPr="00285BCD">
        <w:rPr>
          <w:rFonts w:ascii="Bookman Old Style" w:hAnsi="Bookman Old Style"/>
          <w:sz w:val="24"/>
          <w:szCs w:val="24"/>
        </w:rPr>
        <w:t xml:space="preserve"> kunnen door:</w:t>
      </w:r>
    </w:p>
    <w:p w:rsidR="00285BCD" w:rsidRPr="00285BCD" w:rsidRDefault="00285BCD" w:rsidP="00285BCD">
      <w:pPr>
        <w:rPr>
          <w:rFonts w:ascii="Bookman Old Style" w:hAnsi="Bookman Old Style"/>
          <w:sz w:val="24"/>
          <w:szCs w:val="24"/>
        </w:rPr>
      </w:pPr>
      <w:r w:rsidRPr="00285BCD">
        <w:rPr>
          <w:rFonts w:ascii="Bookman Old Style" w:hAnsi="Bookman Old Style"/>
          <w:sz w:val="24"/>
          <w:szCs w:val="24"/>
        </w:rPr>
        <w:t xml:space="preserve"> </w:t>
      </w:r>
    </w:p>
    <w:p w:rsidR="00285BCD" w:rsidRPr="00285BCD" w:rsidRDefault="00285BCD" w:rsidP="00285BCD">
      <w:pPr>
        <w:pStyle w:val="Lijstalinea"/>
        <w:numPr>
          <w:ilvl w:val="0"/>
          <w:numId w:val="1"/>
        </w:numPr>
        <w:rPr>
          <w:rFonts w:ascii="Bookman Old Style" w:hAnsi="Bookman Old Style"/>
        </w:rPr>
      </w:pPr>
      <w:r w:rsidRPr="00285BCD">
        <w:rPr>
          <w:rFonts w:ascii="Bookman Old Style" w:hAnsi="Bookman Old Style"/>
        </w:rPr>
        <w:lastRenderedPageBreak/>
        <w:t xml:space="preserve">Op de site van het Sociaal Wijkteam een aparte link </w:t>
      </w:r>
      <w:r>
        <w:rPr>
          <w:rFonts w:ascii="Bookman Old Style" w:hAnsi="Bookman Old Style"/>
        </w:rPr>
        <w:t xml:space="preserve">te </w:t>
      </w:r>
      <w:r w:rsidRPr="00285BCD">
        <w:rPr>
          <w:rFonts w:ascii="Bookman Old Style" w:hAnsi="Bookman Old Style"/>
        </w:rPr>
        <w:t xml:space="preserve">maken voor kinderen en jongeren die op zoek zijn naar informatie of hulp en dit via </w:t>
      </w:r>
      <w:proofErr w:type="spellStart"/>
      <w:r w:rsidRPr="00285BCD">
        <w:rPr>
          <w:rFonts w:ascii="Bookman Old Style" w:hAnsi="Bookman Old Style"/>
        </w:rPr>
        <w:t>social</w:t>
      </w:r>
      <w:proofErr w:type="spellEnd"/>
      <w:r w:rsidRPr="00285BCD">
        <w:rPr>
          <w:rFonts w:ascii="Bookman Old Style" w:hAnsi="Bookman Old Style"/>
        </w:rPr>
        <w:t xml:space="preserve"> media, flyers etc. bekendheid </w:t>
      </w:r>
      <w:r>
        <w:rPr>
          <w:rFonts w:ascii="Bookman Old Style" w:hAnsi="Bookman Old Style"/>
        </w:rPr>
        <w:t xml:space="preserve">te </w:t>
      </w:r>
      <w:r w:rsidRPr="00285BCD">
        <w:rPr>
          <w:rFonts w:ascii="Bookman Old Style" w:hAnsi="Bookman Old Style"/>
        </w:rPr>
        <w:t>geven.</w:t>
      </w:r>
    </w:p>
    <w:p w:rsidR="00285BCD" w:rsidRPr="00285BCD" w:rsidRDefault="00285BCD" w:rsidP="00285BCD">
      <w:pPr>
        <w:pStyle w:val="Lijstalinea"/>
        <w:numPr>
          <w:ilvl w:val="0"/>
          <w:numId w:val="1"/>
        </w:numPr>
        <w:rPr>
          <w:rFonts w:ascii="Bookman Old Style" w:hAnsi="Bookman Old Style"/>
        </w:rPr>
      </w:pPr>
      <w:r w:rsidRPr="00285BCD">
        <w:rPr>
          <w:rFonts w:ascii="Bookman Old Style" w:hAnsi="Bookman Old Style"/>
        </w:rPr>
        <w:t>Een inlooppunt maken bij het SWT waar jongeren algemene informatie kunnen vinden</w:t>
      </w:r>
      <w:r>
        <w:rPr>
          <w:rFonts w:ascii="Bookman Old Style" w:hAnsi="Bookman Old Style"/>
        </w:rPr>
        <w:t>,</w:t>
      </w:r>
      <w:r w:rsidRPr="00285BCD">
        <w:rPr>
          <w:rFonts w:ascii="Bookman Old Style" w:hAnsi="Bookman Old Style"/>
        </w:rPr>
        <w:t xml:space="preserve"> maar ook een (hulp)vraag kunnen neerleggen.</w:t>
      </w:r>
    </w:p>
    <w:p w:rsidR="00285BCD" w:rsidRPr="00285BCD" w:rsidRDefault="00285BCD" w:rsidP="00285BCD">
      <w:pPr>
        <w:pStyle w:val="Lijstalinea"/>
        <w:numPr>
          <w:ilvl w:val="0"/>
          <w:numId w:val="1"/>
        </w:numPr>
        <w:rPr>
          <w:rFonts w:ascii="Bookman Old Style" w:hAnsi="Bookman Old Style"/>
        </w:rPr>
      </w:pPr>
      <w:r w:rsidRPr="00285BCD">
        <w:rPr>
          <w:rFonts w:ascii="Bookman Old Style" w:hAnsi="Bookman Old Style"/>
        </w:rPr>
        <w:t>Verder ontwikkelen en verbeteren van overleg tussen jeugdprofessionals en SWT zodat er vroegtijdig gesignaleerd kan worden en hulp op tijd ingezet kan worden en de lijnen korter worden</w:t>
      </w:r>
    </w:p>
    <w:p w:rsidR="00285BCD" w:rsidRDefault="00285BCD" w:rsidP="00285BCD">
      <w:pPr>
        <w:pStyle w:val="Lijstalinea"/>
        <w:numPr>
          <w:ilvl w:val="0"/>
          <w:numId w:val="1"/>
        </w:numPr>
        <w:rPr>
          <w:rFonts w:ascii="Bookman Old Style" w:hAnsi="Bookman Old Style"/>
        </w:rPr>
      </w:pPr>
      <w:r w:rsidRPr="00285BCD">
        <w:rPr>
          <w:rFonts w:ascii="Bookman Old Style" w:hAnsi="Bookman Old Style"/>
        </w:rPr>
        <w:t>Kinderen/jongeren actief betrekken bij gezinsgesprekken, -plannen.</w:t>
      </w:r>
    </w:p>
    <w:p w:rsidR="00285BCD" w:rsidRDefault="00285BCD" w:rsidP="00285BCD">
      <w:pPr>
        <w:rPr>
          <w:rFonts w:ascii="Bookman Old Style" w:hAnsi="Bookman Old Style"/>
        </w:rPr>
      </w:pPr>
    </w:p>
    <w:p w:rsidR="00285BCD" w:rsidRPr="00285BCD" w:rsidRDefault="00285BCD" w:rsidP="00285BCD">
      <w:pPr>
        <w:rPr>
          <w:rFonts w:ascii="Bookman Old Style" w:hAnsi="Bookman Old Style"/>
          <w:sz w:val="24"/>
          <w:szCs w:val="24"/>
        </w:rPr>
      </w:pPr>
      <w:r w:rsidRPr="00285BCD">
        <w:rPr>
          <w:rFonts w:ascii="Bookman Old Style" w:hAnsi="Bookman Old Style"/>
          <w:sz w:val="24"/>
          <w:szCs w:val="24"/>
        </w:rPr>
        <w:t xml:space="preserve">Met vriendelijke groeten, namens de leden van de </w:t>
      </w:r>
      <w:proofErr w:type="spellStart"/>
      <w:r w:rsidRPr="00285BCD">
        <w:rPr>
          <w:rFonts w:ascii="Bookman Old Style" w:hAnsi="Bookman Old Style"/>
          <w:sz w:val="24"/>
          <w:szCs w:val="24"/>
        </w:rPr>
        <w:t>Wmo</w:t>
      </w:r>
      <w:proofErr w:type="spellEnd"/>
      <w:r w:rsidRPr="00285BCD">
        <w:rPr>
          <w:rFonts w:ascii="Bookman Old Style" w:hAnsi="Bookman Old Style"/>
          <w:sz w:val="24"/>
          <w:szCs w:val="24"/>
        </w:rPr>
        <w:t>-raad Wijchen</w:t>
      </w:r>
    </w:p>
    <w:p w:rsidR="00AC73B3" w:rsidRDefault="00AC73B3" w:rsidP="00285BCD">
      <w:pPr>
        <w:rPr>
          <w:rFonts w:ascii="Bookman Old Style" w:hAnsi="Bookman Old Style"/>
          <w:sz w:val="24"/>
          <w:szCs w:val="24"/>
        </w:rPr>
      </w:pPr>
    </w:p>
    <w:p w:rsidR="00285BCD" w:rsidRPr="00285BCD" w:rsidRDefault="00285BCD" w:rsidP="00AC73B3">
      <w:pPr>
        <w:spacing w:after="0"/>
        <w:rPr>
          <w:rFonts w:ascii="Bookman Old Style" w:hAnsi="Bookman Old Style"/>
          <w:sz w:val="24"/>
          <w:szCs w:val="24"/>
        </w:rPr>
      </w:pPr>
      <w:r w:rsidRPr="00285BCD">
        <w:rPr>
          <w:rFonts w:ascii="Bookman Old Style" w:hAnsi="Bookman Old Style"/>
          <w:sz w:val="24"/>
          <w:szCs w:val="24"/>
        </w:rPr>
        <w:t>Paula Meerveld</w:t>
      </w:r>
      <w:r>
        <w:rPr>
          <w:rFonts w:ascii="Bookman Old Style" w:hAnsi="Bookman Old Style"/>
          <w:sz w:val="24"/>
          <w:szCs w:val="24"/>
        </w:rPr>
        <w:t xml:space="preserve">, lid </w:t>
      </w:r>
      <w:proofErr w:type="spellStart"/>
      <w:r>
        <w:rPr>
          <w:rFonts w:ascii="Bookman Old Style" w:hAnsi="Bookman Old Style"/>
          <w:sz w:val="24"/>
          <w:szCs w:val="24"/>
        </w:rPr>
        <w:t>Wmo</w:t>
      </w:r>
      <w:proofErr w:type="spellEnd"/>
      <w:r>
        <w:rPr>
          <w:rFonts w:ascii="Bookman Old Style" w:hAnsi="Bookman Old Style"/>
          <w:sz w:val="24"/>
          <w:szCs w:val="24"/>
        </w:rPr>
        <w:t>-raad Wijchen</w:t>
      </w:r>
    </w:p>
    <w:p w:rsidR="00285BCD" w:rsidRPr="00285BCD" w:rsidRDefault="00285BCD" w:rsidP="00285BCD">
      <w:pPr>
        <w:rPr>
          <w:rFonts w:ascii="Bookman Old Style" w:hAnsi="Bookman Old Style"/>
          <w:sz w:val="24"/>
          <w:szCs w:val="24"/>
        </w:rPr>
      </w:pPr>
      <w:r w:rsidRPr="00285BCD">
        <w:rPr>
          <w:rFonts w:ascii="Bookman Old Style" w:hAnsi="Bookman Old Style"/>
          <w:sz w:val="24"/>
          <w:szCs w:val="24"/>
        </w:rPr>
        <w:t>Thea van Vlijmen</w:t>
      </w:r>
      <w:r>
        <w:rPr>
          <w:rFonts w:ascii="Bookman Old Style" w:hAnsi="Bookman Old Style"/>
          <w:sz w:val="24"/>
          <w:szCs w:val="24"/>
        </w:rPr>
        <w:t xml:space="preserve">, lid </w:t>
      </w:r>
      <w:proofErr w:type="spellStart"/>
      <w:r>
        <w:rPr>
          <w:rFonts w:ascii="Bookman Old Style" w:hAnsi="Bookman Old Style"/>
          <w:sz w:val="24"/>
          <w:szCs w:val="24"/>
        </w:rPr>
        <w:t>Wmo</w:t>
      </w:r>
      <w:proofErr w:type="spellEnd"/>
      <w:r>
        <w:rPr>
          <w:rFonts w:ascii="Bookman Old Style" w:hAnsi="Bookman Old Style"/>
          <w:sz w:val="24"/>
          <w:szCs w:val="24"/>
        </w:rPr>
        <w:t>-raad Wijchen</w:t>
      </w:r>
    </w:p>
    <w:p w:rsidR="008479B0" w:rsidRDefault="008479B0"/>
    <w:sectPr w:rsidR="008479B0" w:rsidSect="000B75FD">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2509E"/>
    <w:multiLevelType w:val="hybridMultilevel"/>
    <w:tmpl w:val="131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CD"/>
    <w:rsid w:val="00285BCD"/>
    <w:rsid w:val="003F32C3"/>
    <w:rsid w:val="008479B0"/>
    <w:rsid w:val="00AC7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69DC8-01DE-406D-99A9-39FC757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5B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5BCD"/>
    <w:rPr>
      <w:color w:val="0563C1" w:themeColor="hyperlink"/>
      <w:u w:val="single"/>
    </w:rPr>
  </w:style>
  <w:style w:type="paragraph" w:styleId="Lijstalinea">
    <w:name w:val="List Paragraph"/>
    <w:basedOn w:val="Standaard"/>
    <w:uiPriority w:val="34"/>
    <w:qFormat/>
    <w:rsid w:val="00285BC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esseling@vodafonethui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356</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Gerard Wesseling</cp:lastModifiedBy>
  <cp:revision>1</cp:revision>
  <dcterms:created xsi:type="dcterms:W3CDTF">2017-06-15T08:38:00Z</dcterms:created>
  <dcterms:modified xsi:type="dcterms:W3CDTF">2017-06-15T08:50:00Z</dcterms:modified>
</cp:coreProperties>
</file>